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F7" w:rsidRPr="00F30C20" w:rsidRDefault="00FD6B2E" w:rsidP="00592BD6">
      <w:pPr>
        <w:pStyle w:val="Sinespaciado"/>
        <w:rPr>
          <w:rFonts w:ascii="Segoe UI" w:eastAsia="Times New Roman" w:hAnsi="Segoe UI" w:cs="Segoe UI"/>
          <w:b/>
          <w:sz w:val="24"/>
          <w:szCs w:val="24"/>
          <w:lang w:eastAsia="es-CO"/>
        </w:rPr>
      </w:pPr>
      <w:r w:rsidRPr="00FD6B2E">
        <w:rPr>
          <w:rFonts w:ascii="Segoe UI" w:eastAsia="Times New Roman" w:hAnsi="Segoe UI" w:cs="Segoe UI"/>
          <w:b/>
          <w:i/>
          <w:sz w:val="40"/>
          <w:szCs w:val="40"/>
          <w:lang w:eastAsia="es-CO"/>
        </w:rPr>
        <w:t>“</w:t>
      </w:r>
      <w:r w:rsidR="0098578D" w:rsidRPr="00FD6B2E">
        <w:rPr>
          <w:rFonts w:ascii="Segoe UI" w:eastAsia="Times New Roman" w:hAnsi="Segoe UI" w:cs="Segoe UI"/>
          <w:b/>
          <w:i/>
          <w:sz w:val="40"/>
          <w:szCs w:val="40"/>
          <w:lang w:eastAsia="es-CO"/>
        </w:rPr>
        <w:t xml:space="preserve">Reformar </w:t>
      </w:r>
      <w:r w:rsidRPr="00FD6B2E">
        <w:rPr>
          <w:rFonts w:ascii="Segoe UI" w:eastAsia="Times New Roman" w:hAnsi="Segoe UI" w:cs="Segoe UI"/>
          <w:b/>
          <w:i/>
          <w:sz w:val="40"/>
          <w:szCs w:val="40"/>
          <w:lang w:eastAsia="es-CO"/>
        </w:rPr>
        <w:t>e</w:t>
      </w:r>
      <w:r w:rsidR="0098578D" w:rsidRPr="00FD6B2E">
        <w:rPr>
          <w:rFonts w:ascii="Segoe UI" w:eastAsia="Times New Roman" w:hAnsi="Segoe UI" w:cs="Segoe UI"/>
          <w:b/>
          <w:i/>
          <w:sz w:val="40"/>
          <w:szCs w:val="40"/>
          <w:lang w:eastAsia="es-CO"/>
        </w:rPr>
        <w:t>l modelo de Control Fiscal es una necesidad</w:t>
      </w:r>
      <w:r w:rsidRPr="00FD6B2E">
        <w:rPr>
          <w:rFonts w:ascii="Segoe UI" w:eastAsia="Times New Roman" w:hAnsi="Segoe UI" w:cs="Segoe UI"/>
          <w:b/>
          <w:i/>
          <w:sz w:val="40"/>
          <w:szCs w:val="40"/>
          <w:lang w:eastAsia="es-CO"/>
        </w:rPr>
        <w:t>”</w:t>
      </w:r>
      <w:r w:rsidR="0098578D" w:rsidRPr="00FD6B2E">
        <w:rPr>
          <w:rFonts w:ascii="Segoe UI" w:eastAsia="Times New Roman" w:hAnsi="Segoe UI" w:cs="Segoe UI"/>
          <w:b/>
          <w:i/>
          <w:sz w:val="40"/>
          <w:szCs w:val="40"/>
          <w:lang w:eastAsia="es-CO"/>
        </w:rPr>
        <w:t>,</w:t>
      </w:r>
      <w:r w:rsidR="0098578D">
        <w:rPr>
          <w:rFonts w:ascii="Segoe UI" w:eastAsia="Times New Roman" w:hAnsi="Segoe UI" w:cs="Segoe UI"/>
          <w:b/>
          <w:sz w:val="40"/>
          <w:szCs w:val="40"/>
          <w:lang w:eastAsia="es-CO"/>
        </w:rPr>
        <w:t xml:space="preserve"> expresó Contralor Departamental de San Andrés</w:t>
      </w:r>
      <w:r w:rsidR="003C4F1F">
        <w:rPr>
          <w:rFonts w:ascii="Segoe UI" w:eastAsia="Times New Roman" w:hAnsi="Segoe UI" w:cs="Segoe UI"/>
          <w:b/>
          <w:sz w:val="40"/>
          <w:szCs w:val="40"/>
          <w:lang w:eastAsia="es-CO"/>
        </w:rPr>
        <w:t xml:space="preserve">. </w:t>
      </w:r>
    </w:p>
    <w:p w:rsidR="00E867F1" w:rsidRDefault="00E867F1" w:rsidP="009E0DA4">
      <w:pPr>
        <w:jc w:val="both"/>
        <w:rPr>
          <w:rFonts w:ascii="Segoe UI" w:eastAsia="Times New Roman" w:hAnsi="Segoe UI" w:cs="Segoe UI"/>
          <w:lang w:eastAsia="es-CO"/>
        </w:rPr>
      </w:pPr>
    </w:p>
    <w:p w:rsidR="00E867F1" w:rsidRDefault="00E867F1" w:rsidP="00E867F1">
      <w:pPr>
        <w:pStyle w:val="Sinespaciado"/>
        <w:rPr>
          <w:lang w:eastAsia="es-CO"/>
        </w:rPr>
      </w:pPr>
    </w:p>
    <w:p w:rsidR="00614C4E" w:rsidRDefault="006A2FA9" w:rsidP="0098578D">
      <w:pPr>
        <w:jc w:val="both"/>
        <w:rPr>
          <w:rFonts w:ascii="Segoe UI" w:eastAsia="Times New Roman" w:hAnsi="Segoe UI" w:cs="Segoe UI"/>
          <w:lang w:eastAsia="es-CO"/>
        </w:rPr>
      </w:pPr>
      <w:r>
        <w:rPr>
          <w:rFonts w:ascii="Segoe UI" w:eastAsia="Times New Roman" w:hAnsi="Segoe UI" w:cs="Segoe UI"/>
          <w:b/>
          <w:lang w:eastAsia="es-CO"/>
        </w:rPr>
        <w:t xml:space="preserve">San Andrés Islas, </w:t>
      </w:r>
      <w:r w:rsidR="00625C7B">
        <w:rPr>
          <w:rFonts w:ascii="Segoe UI" w:eastAsia="Times New Roman" w:hAnsi="Segoe UI" w:cs="Segoe UI"/>
          <w:b/>
          <w:lang w:eastAsia="es-CO"/>
        </w:rPr>
        <w:t>18</w:t>
      </w:r>
      <w:r w:rsidR="006F6DF7">
        <w:rPr>
          <w:rFonts w:ascii="Segoe UI" w:eastAsia="Times New Roman" w:hAnsi="Segoe UI" w:cs="Segoe UI"/>
          <w:b/>
          <w:lang w:eastAsia="es-CO"/>
        </w:rPr>
        <w:t xml:space="preserve"> de Abril</w:t>
      </w:r>
      <w:r w:rsidR="003C4F1F">
        <w:rPr>
          <w:rFonts w:ascii="Segoe UI" w:eastAsia="Times New Roman" w:hAnsi="Segoe UI" w:cs="Segoe UI"/>
          <w:b/>
          <w:lang w:eastAsia="es-CO"/>
        </w:rPr>
        <w:t xml:space="preserve"> de 201</w:t>
      </w:r>
      <w:r w:rsidR="00231B94">
        <w:rPr>
          <w:rFonts w:ascii="Segoe UI" w:eastAsia="Times New Roman" w:hAnsi="Segoe UI" w:cs="Segoe UI"/>
          <w:b/>
          <w:lang w:eastAsia="es-CO"/>
        </w:rPr>
        <w:t>8</w:t>
      </w:r>
      <w:r w:rsidR="004427A5" w:rsidRPr="00E434CF">
        <w:rPr>
          <w:rFonts w:ascii="Segoe UI" w:eastAsia="Times New Roman" w:hAnsi="Segoe UI" w:cs="Segoe UI"/>
          <w:b/>
          <w:lang w:eastAsia="es-CO"/>
        </w:rPr>
        <w:t>:</w:t>
      </w:r>
      <w:r w:rsidR="004427A5" w:rsidRPr="00E434CF">
        <w:rPr>
          <w:rFonts w:ascii="Segoe UI" w:eastAsia="Times New Roman" w:hAnsi="Segoe UI" w:cs="Segoe UI"/>
          <w:lang w:eastAsia="es-CO"/>
        </w:rPr>
        <w:t xml:space="preserve"> </w:t>
      </w:r>
      <w:r w:rsidR="0098578D">
        <w:rPr>
          <w:rFonts w:ascii="Segoe UI" w:eastAsia="Times New Roman" w:hAnsi="Segoe UI" w:cs="Segoe UI"/>
          <w:lang w:eastAsia="es-CO"/>
        </w:rPr>
        <w:t xml:space="preserve">Tras la </w:t>
      </w:r>
      <w:r w:rsidR="007735DD">
        <w:rPr>
          <w:rFonts w:ascii="Segoe UI" w:eastAsia="Times New Roman" w:hAnsi="Segoe UI" w:cs="Segoe UI"/>
          <w:lang w:eastAsia="es-CO"/>
        </w:rPr>
        <w:t>diversas situaciones</w:t>
      </w:r>
      <w:r w:rsidR="0098578D">
        <w:rPr>
          <w:rFonts w:ascii="Segoe UI" w:eastAsia="Times New Roman" w:hAnsi="Segoe UI" w:cs="Segoe UI"/>
          <w:lang w:eastAsia="es-CO"/>
        </w:rPr>
        <w:t xml:space="preserve"> administrativa</w:t>
      </w:r>
      <w:r w:rsidR="007735DD">
        <w:rPr>
          <w:rFonts w:ascii="Segoe UI" w:eastAsia="Times New Roman" w:hAnsi="Segoe UI" w:cs="Segoe UI"/>
          <w:lang w:eastAsia="es-CO"/>
        </w:rPr>
        <w:t>s que han afectado a</w:t>
      </w:r>
      <w:r w:rsidR="00614C4E">
        <w:rPr>
          <w:rFonts w:ascii="Segoe UI" w:eastAsia="Times New Roman" w:hAnsi="Segoe UI" w:cs="Segoe UI"/>
          <w:lang w:eastAsia="es-CO"/>
        </w:rPr>
        <w:t xml:space="preserve"> la administración del </w:t>
      </w:r>
      <w:r w:rsidR="0098578D">
        <w:rPr>
          <w:rFonts w:ascii="Segoe UI" w:eastAsia="Times New Roman" w:hAnsi="Segoe UI" w:cs="Segoe UI"/>
          <w:lang w:eastAsia="es-CO"/>
        </w:rPr>
        <w:t xml:space="preserve"> </w:t>
      </w:r>
      <w:r w:rsidR="00614C4E">
        <w:rPr>
          <w:rFonts w:ascii="Segoe UI" w:eastAsia="Times New Roman" w:hAnsi="Segoe UI" w:cs="Segoe UI"/>
          <w:lang w:eastAsia="es-CO"/>
        </w:rPr>
        <w:t xml:space="preserve">Departamento Archipiélago de San Andrés, Providencia y Santa Catalina, en los que se relacionan casos de </w:t>
      </w:r>
      <w:r w:rsidR="00FD6B2E">
        <w:rPr>
          <w:rFonts w:ascii="Segoe UI" w:eastAsia="Times New Roman" w:hAnsi="Segoe UI" w:cs="Segoe UI"/>
          <w:lang w:eastAsia="es-CO"/>
        </w:rPr>
        <w:t xml:space="preserve">presunta </w:t>
      </w:r>
      <w:r w:rsidR="00614C4E">
        <w:rPr>
          <w:rFonts w:ascii="Segoe UI" w:eastAsia="Times New Roman" w:hAnsi="Segoe UI" w:cs="Segoe UI"/>
          <w:lang w:eastAsia="es-CO"/>
        </w:rPr>
        <w:t xml:space="preserve">corrupción </w:t>
      </w:r>
      <w:r w:rsidR="00FD6B2E">
        <w:rPr>
          <w:rFonts w:ascii="Segoe UI" w:eastAsia="Times New Roman" w:hAnsi="Segoe UI" w:cs="Segoe UI"/>
          <w:lang w:eastAsia="es-CO"/>
        </w:rPr>
        <w:t>que comprometen</w:t>
      </w:r>
      <w:r w:rsidR="00614C4E">
        <w:rPr>
          <w:rFonts w:ascii="Segoe UI" w:eastAsia="Times New Roman" w:hAnsi="Segoe UI" w:cs="Segoe UI"/>
          <w:lang w:eastAsia="es-CO"/>
        </w:rPr>
        <w:t xml:space="preserve"> de manera directa los recursos públicos, y tras la radicación de un proyecto para reformar el modelo de control fiscal del país por parte</w:t>
      </w:r>
      <w:r w:rsidR="00FD6B2E">
        <w:rPr>
          <w:rFonts w:ascii="Segoe UI" w:eastAsia="Times New Roman" w:hAnsi="Segoe UI" w:cs="Segoe UI"/>
          <w:lang w:eastAsia="es-CO"/>
        </w:rPr>
        <w:t xml:space="preserve"> de</w:t>
      </w:r>
      <w:r w:rsidR="00614C4E">
        <w:rPr>
          <w:rFonts w:ascii="Segoe UI" w:eastAsia="Times New Roman" w:hAnsi="Segoe UI" w:cs="Segoe UI"/>
          <w:lang w:eastAsia="es-CO"/>
        </w:rPr>
        <w:t xml:space="preserve"> Ca</w:t>
      </w:r>
      <w:bookmarkStart w:id="0" w:name="_GoBack"/>
      <w:bookmarkEnd w:id="0"/>
      <w:r w:rsidR="00614C4E">
        <w:rPr>
          <w:rFonts w:ascii="Segoe UI" w:eastAsia="Times New Roman" w:hAnsi="Segoe UI" w:cs="Segoe UI"/>
          <w:lang w:eastAsia="es-CO"/>
        </w:rPr>
        <w:t xml:space="preserve">rlos Felipe Córdoba, Contralor General de la Republica, Franklin Amador Hawkins, Contralor General del Departamento, expresó que es una necesidad modificar la forma como se viene realizando el Control Fiscal en el país, tanto en el nivel central, como en las regiones. </w:t>
      </w:r>
    </w:p>
    <w:p w:rsidR="00614C4E" w:rsidRPr="00FD6B2E" w:rsidRDefault="00614C4E" w:rsidP="0098578D">
      <w:pPr>
        <w:jc w:val="both"/>
        <w:rPr>
          <w:rFonts w:ascii="Segoe UI" w:eastAsia="Times New Roman" w:hAnsi="Segoe UI" w:cs="Segoe UI"/>
          <w:i/>
          <w:lang w:eastAsia="es-CO"/>
        </w:rPr>
      </w:pPr>
      <w:r w:rsidRPr="00FD6B2E">
        <w:rPr>
          <w:rFonts w:ascii="Segoe UI" w:eastAsia="Times New Roman" w:hAnsi="Segoe UI" w:cs="Segoe UI"/>
          <w:i/>
          <w:lang w:eastAsia="es-CO"/>
        </w:rPr>
        <w:t>“Los</w:t>
      </w:r>
      <w:r w:rsidR="00FD6B2E">
        <w:rPr>
          <w:rFonts w:ascii="Segoe UI" w:eastAsia="Times New Roman" w:hAnsi="Segoe UI" w:cs="Segoe UI"/>
          <w:i/>
          <w:lang w:eastAsia="es-CO"/>
        </w:rPr>
        <w:t xml:space="preserve"> isleños</w:t>
      </w:r>
      <w:r w:rsidRPr="00FD6B2E">
        <w:rPr>
          <w:rFonts w:ascii="Segoe UI" w:eastAsia="Times New Roman" w:hAnsi="Segoe UI" w:cs="Segoe UI"/>
          <w:i/>
          <w:lang w:eastAsia="es-CO"/>
        </w:rPr>
        <w:t xml:space="preserve"> actualmente se preguntan porque la Contraloría no</w:t>
      </w:r>
      <w:r w:rsidR="00FD6B2E">
        <w:rPr>
          <w:rFonts w:ascii="Segoe UI" w:eastAsia="Times New Roman" w:hAnsi="Segoe UI" w:cs="Segoe UI"/>
          <w:i/>
          <w:lang w:eastAsia="es-CO"/>
        </w:rPr>
        <w:t xml:space="preserve"> tomó, no ha tomado, o no </w:t>
      </w:r>
      <w:r w:rsidRPr="00FD6B2E">
        <w:rPr>
          <w:rFonts w:ascii="Segoe UI" w:eastAsia="Times New Roman" w:hAnsi="Segoe UI" w:cs="Segoe UI"/>
          <w:i/>
          <w:lang w:eastAsia="es-CO"/>
        </w:rPr>
        <w:t xml:space="preserve"> toma acciones</w:t>
      </w:r>
      <w:r w:rsidR="00FD6B2E">
        <w:rPr>
          <w:rFonts w:ascii="Segoe UI" w:eastAsia="Times New Roman" w:hAnsi="Segoe UI" w:cs="Segoe UI"/>
          <w:i/>
          <w:lang w:eastAsia="es-CO"/>
        </w:rPr>
        <w:t xml:space="preserve"> </w:t>
      </w:r>
      <w:r w:rsidRPr="00FD6B2E">
        <w:rPr>
          <w:rFonts w:ascii="Segoe UI" w:eastAsia="Times New Roman" w:hAnsi="Segoe UI" w:cs="Segoe UI"/>
          <w:i/>
          <w:lang w:eastAsia="es-CO"/>
        </w:rPr>
        <w:t xml:space="preserve">antes de que </w:t>
      </w:r>
      <w:r w:rsidR="00FD6B2E" w:rsidRPr="00FD6B2E">
        <w:rPr>
          <w:rFonts w:ascii="Segoe UI" w:eastAsia="Times New Roman" w:hAnsi="Segoe UI" w:cs="Segoe UI"/>
          <w:i/>
          <w:lang w:eastAsia="es-CO"/>
        </w:rPr>
        <w:t>se afecten o malgasten los recursos públicos</w:t>
      </w:r>
      <w:r w:rsidR="00790F82">
        <w:rPr>
          <w:rFonts w:ascii="Segoe UI" w:eastAsia="Times New Roman" w:hAnsi="Segoe UI" w:cs="Segoe UI"/>
          <w:i/>
          <w:lang w:eastAsia="es-CO"/>
        </w:rPr>
        <w:t xml:space="preserve"> que administran las entidades que auditamos,</w:t>
      </w:r>
      <w:r w:rsidR="00FD6B2E">
        <w:rPr>
          <w:rFonts w:ascii="Segoe UI" w:eastAsia="Times New Roman" w:hAnsi="Segoe UI" w:cs="Segoe UI"/>
          <w:i/>
          <w:lang w:eastAsia="es-CO"/>
        </w:rPr>
        <w:t xml:space="preserve"> y esa pregunta es muy valida toda vez que esa debería ser la función de la contraloría,</w:t>
      </w:r>
      <w:r w:rsidR="00790F82">
        <w:rPr>
          <w:rFonts w:ascii="Segoe UI" w:eastAsia="Times New Roman" w:hAnsi="Segoe UI" w:cs="Segoe UI"/>
          <w:i/>
          <w:lang w:eastAsia="es-CO"/>
        </w:rPr>
        <w:t xml:space="preserve"> actuar antes de, </w:t>
      </w:r>
      <w:r w:rsidR="00FD6B2E">
        <w:rPr>
          <w:rFonts w:ascii="Segoe UI" w:eastAsia="Times New Roman" w:hAnsi="Segoe UI" w:cs="Segoe UI"/>
          <w:i/>
          <w:lang w:eastAsia="es-CO"/>
        </w:rPr>
        <w:t xml:space="preserve"> sin embargo, hoy las acciones de las Contralorías de acuerdo a los que estipula la Ley, el Control Fiscal debe hacerse de manera posterior, lo que conlleva a que no se logre actuar en tiempos efectivos ante situación como las que vivió el departamento recientemente” </w:t>
      </w:r>
      <w:r w:rsidR="00790F82">
        <w:rPr>
          <w:rFonts w:ascii="Segoe UI" w:eastAsia="Times New Roman" w:hAnsi="Segoe UI" w:cs="Segoe UI"/>
          <w:lang w:eastAsia="es-CO"/>
        </w:rPr>
        <w:t xml:space="preserve">explicó Amador Hawkins quien concuerda con la iniciativa presentada por </w:t>
      </w:r>
      <w:r w:rsidR="00FC3C60">
        <w:rPr>
          <w:rFonts w:ascii="Segoe UI" w:eastAsia="Times New Roman" w:hAnsi="Segoe UI" w:cs="Segoe UI"/>
          <w:lang w:eastAsia="es-CO"/>
        </w:rPr>
        <w:t>la</w:t>
      </w:r>
      <w:r w:rsidR="00790F82">
        <w:rPr>
          <w:rFonts w:ascii="Segoe UI" w:eastAsia="Times New Roman" w:hAnsi="Segoe UI" w:cs="Segoe UI"/>
          <w:lang w:eastAsia="es-CO"/>
        </w:rPr>
        <w:t xml:space="preserve"> Contralor</w:t>
      </w:r>
      <w:r w:rsidR="00FC3C60">
        <w:rPr>
          <w:rFonts w:ascii="Segoe UI" w:eastAsia="Times New Roman" w:hAnsi="Segoe UI" w:cs="Segoe UI"/>
          <w:lang w:eastAsia="es-CO"/>
        </w:rPr>
        <w:t>ía</w:t>
      </w:r>
      <w:r w:rsidR="00790F82">
        <w:rPr>
          <w:rFonts w:ascii="Segoe UI" w:eastAsia="Times New Roman" w:hAnsi="Segoe UI" w:cs="Segoe UI"/>
          <w:lang w:eastAsia="es-CO"/>
        </w:rPr>
        <w:t xml:space="preserve"> General de la Republica. </w:t>
      </w:r>
      <w:r w:rsidR="00FD6B2E">
        <w:rPr>
          <w:rFonts w:ascii="Segoe UI" w:eastAsia="Times New Roman" w:hAnsi="Segoe UI" w:cs="Segoe UI"/>
          <w:i/>
          <w:lang w:eastAsia="es-CO"/>
        </w:rPr>
        <w:t xml:space="preserve"> </w:t>
      </w:r>
      <w:r w:rsidR="00FD6B2E" w:rsidRPr="00FD6B2E">
        <w:rPr>
          <w:rFonts w:ascii="Segoe UI" w:eastAsia="Times New Roman" w:hAnsi="Segoe UI" w:cs="Segoe UI"/>
          <w:i/>
          <w:lang w:eastAsia="es-CO"/>
        </w:rPr>
        <w:t xml:space="preserve"> </w:t>
      </w:r>
    </w:p>
    <w:p w:rsidR="0098578D" w:rsidRPr="0098578D" w:rsidRDefault="00FC3C60" w:rsidP="0098578D">
      <w:pPr>
        <w:jc w:val="both"/>
        <w:rPr>
          <w:rFonts w:ascii="Segoe UI" w:eastAsia="Times New Roman" w:hAnsi="Segoe UI" w:cs="Segoe UI"/>
          <w:lang w:eastAsia="es-CO"/>
        </w:rPr>
      </w:pPr>
      <w:r>
        <w:rPr>
          <w:rFonts w:ascii="Segoe UI" w:eastAsia="Times New Roman" w:hAnsi="Segoe UI" w:cs="Segoe UI"/>
          <w:lang w:eastAsia="es-CO"/>
        </w:rPr>
        <w:t>Para Carlos Felipe Córdoba, representante del ente de control fiscal de los colombianos, e</w:t>
      </w:r>
      <w:r w:rsidR="00790F82">
        <w:rPr>
          <w:rFonts w:ascii="Segoe UI" w:eastAsia="Times New Roman" w:hAnsi="Segoe UI" w:cs="Segoe UI"/>
          <w:lang w:eastAsia="es-CO"/>
        </w:rPr>
        <w:t>l</w:t>
      </w:r>
      <w:r w:rsidR="0098578D" w:rsidRPr="0098578D">
        <w:rPr>
          <w:rFonts w:ascii="Segoe UI" w:eastAsia="Times New Roman" w:hAnsi="Segoe UI" w:cs="Segoe UI"/>
          <w:lang w:eastAsia="es-CO"/>
        </w:rPr>
        <w:t xml:space="preserve"> proyecto</w:t>
      </w:r>
      <w:r w:rsidR="00790F82">
        <w:rPr>
          <w:rFonts w:ascii="Segoe UI" w:eastAsia="Times New Roman" w:hAnsi="Segoe UI" w:cs="Segoe UI"/>
          <w:lang w:eastAsia="es-CO"/>
        </w:rPr>
        <w:t xml:space="preserve"> de reforma presentado recientemente ante el Congreso de la </w:t>
      </w:r>
      <w:proofErr w:type="gramStart"/>
      <w:r w:rsidR="00790F82">
        <w:rPr>
          <w:rFonts w:ascii="Segoe UI" w:eastAsia="Times New Roman" w:hAnsi="Segoe UI" w:cs="Segoe UI"/>
          <w:lang w:eastAsia="es-CO"/>
        </w:rPr>
        <w:t xml:space="preserve">República </w:t>
      </w:r>
      <w:r w:rsidR="0098578D" w:rsidRPr="0098578D">
        <w:rPr>
          <w:rFonts w:ascii="Segoe UI" w:eastAsia="Times New Roman" w:hAnsi="Segoe UI" w:cs="Segoe UI"/>
          <w:lang w:eastAsia="es-CO"/>
        </w:rPr>
        <w:t xml:space="preserve"> tiene</w:t>
      </w:r>
      <w:proofErr w:type="gramEnd"/>
      <w:r w:rsidR="0098578D" w:rsidRPr="0098578D">
        <w:rPr>
          <w:rFonts w:ascii="Segoe UI" w:eastAsia="Times New Roman" w:hAnsi="Segoe UI" w:cs="Segoe UI"/>
          <w:lang w:eastAsia="es-CO"/>
        </w:rPr>
        <w:t xml:space="preserve"> un enfoque preventivo con el fin de que </w:t>
      </w:r>
      <w:r>
        <w:rPr>
          <w:rFonts w:ascii="Segoe UI" w:eastAsia="Times New Roman" w:hAnsi="Segoe UI" w:cs="Segoe UI"/>
          <w:lang w:eastAsia="es-CO"/>
        </w:rPr>
        <w:t xml:space="preserve">la Contraloría </w:t>
      </w:r>
      <w:r w:rsidR="0098578D" w:rsidRPr="0098578D">
        <w:rPr>
          <w:rFonts w:ascii="Segoe UI" w:eastAsia="Times New Roman" w:hAnsi="Segoe UI" w:cs="Segoe UI"/>
          <w:lang w:eastAsia="es-CO"/>
        </w:rPr>
        <w:t>pueda actuar en tiempo</w:t>
      </w:r>
      <w:r>
        <w:rPr>
          <w:rFonts w:ascii="Segoe UI" w:eastAsia="Times New Roman" w:hAnsi="Segoe UI" w:cs="Segoe UI"/>
          <w:lang w:eastAsia="es-CO"/>
        </w:rPr>
        <w:t>s</w:t>
      </w:r>
      <w:r w:rsidR="0098578D" w:rsidRPr="0098578D">
        <w:rPr>
          <w:rFonts w:ascii="Segoe UI" w:eastAsia="Times New Roman" w:hAnsi="Segoe UI" w:cs="Segoe UI"/>
          <w:lang w:eastAsia="es-CO"/>
        </w:rPr>
        <w:t xml:space="preserve"> real</w:t>
      </w:r>
      <w:r>
        <w:rPr>
          <w:rFonts w:ascii="Segoe UI" w:eastAsia="Times New Roman" w:hAnsi="Segoe UI" w:cs="Segoe UI"/>
          <w:lang w:eastAsia="es-CO"/>
        </w:rPr>
        <w:t xml:space="preserve">es, </w:t>
      </w:r>
      <w:r w:rsidR="0098578D" w:rsidRPr="0098578D">
        <w:rPr>
          <w:rFonts w:ascii="Segoe UI" w:eastAsia="Times New Roman" w:hAnsi="Segoe UI" w:cs="Segoe UI"/>
          <w:lang w:eastAsia="es-CO"/>
        </w:rPr>
        <w:t>busca</w:t>
      </w:r>
      <w:r>
        <w:rPr>
          <w:rFonts w:ascii="Segoe UI" w:eastAsia="Times New Roman" w:hAnsi="Segoe UI" w:cs="Segoe UI"/>
          <w:lang w:eastAsia="es-CO"/>
        </w:rPr>
        <w:t>ndo además</w:t>
      </w:r>
      <w:r w:rsidR="0098578D" w:rsidRPr="0098578D">
        <w:rPr>
          <w:rFonts w:ascii="Segoe UI" w:eastAsia="Times New Roman" w:hAnsi="Segoe UI" w:cs="Segoe UI"/>
          <w:lang w:eastAsia="es-CO"/>
        </w:rPr>
        <w:t xml:space="preserve"> recuperar la función de advertencia que en el 2015 le quitó la Corte Constitucional. Ese mecanismo, según la Contraloría, permite "alertar oportunamente sobre riesgos o daños inminentes al patrimonio público". </w:t>
      </w:r>
    </w:p>
    <w:p w:rsidR="00FC3C60" w:rsidRDefault="00FC3C60" w:rsidP="0098578D">
      <w:pPr>
        <w:jc w:val="both"/>
        <w:rPr>
          <w:rFonts w:ascii="Segoe UI" w:eastAsia="Times New Roman" w:hAnsi="Segoe UI" w:cs="Segoe UI"/>
          <w:lang w:eastAsia="es-CO"/>
        </w:rPr>
      </w:pPr>
      <w:r>
        <w:rPr>
          <w:rFonts w:ascii="Segoe UI" w:eastAsia="Times New Roman" w:hAnsi="Segoe UI" w:cs="Segoe UI"/>
          <w:lang w:eastAsia="es-CO"/>
        </w:rPr>
        <w:t xml:space="preserve">Entre los cambios sustanciales que se proponen en la reforma presentada, se hace referencia a la </w:t>
      </w:r>
      <w:r w:rsidR="0098578D" w:rsidRPr="0098578D">
        <w:rPr>
          <w:rFonts w:ascii="Segoe UI" w:eastAsia="Times New Roman" w:hAnsi="Segoe UI" w:cs="Segoe UI"/>
          <w:lang w:eastAsia="es-CO"/>
        </w:rPr>
        <w:t>modifica</w:t>
      </w:r>
      <w:r>
        <w:rPr>
          <w:rFonts w:ascii="Segoe UI" w:eastAsia="Times New Roman" w:hAnsi="Segoe UI" w:cs="Segoe UI"/>
          <w:lang w:eastAsia="es-CO"/>
        </w:rPr>
        <w:t>ción d</w:t>
      </w:r>
      <w:r w:rsidR="0098578D" w:rsidRPr="0098578D">
        <w:rPr>
          <w:rFonts w:ascii="Segoe UI" w:eastAsia="Times New Roman" w:hAnsi="Segoe UI" w:cs="Segoe UI"/>
          <w:lang w:eastAsia="es-CO"/>
        </w:rPr>
        <w:t xml:space="preserve">el artículo 267 de la Constitución, </w:t>
      </w:r>
      <w:r>
        <w:rPr>
          <w:rFonts w:ascii="Segoe UI" w:eastAsia="Times New Roman" w:hAnsi="Segoe UI" w:cs="Segoe UI"/>
          <w:lang w:eastAsia="es-CO"/>
        </w:rPr>
        <w:t>regresándole a los entes de control fiscal su función preventiva, concomitante y posterior,</w:t>
      </w:r>
      <w:r w:rsidR="0098578D" w:rsidRPr="0098578D">
        <w:rPr>
          <w:rFonts w:ascii="Segoe UI" w:eastAsia="Times New Roman" w:hAnsi="Segoe UI" w:cs="Segoe UI"/>
          <w:lang w:eastAsia="es-CO"/>
        </w:rPr>
        <w:t xml:space="preserve"> evita</w:t>
      </w:r>
      <w:r>
        <w:rPr>
          <w:rFonts w:ascii="Segoe UI" w:eastAsia="Times New Roman" w:hAnsi="Segoe UI" w:cs="Segoe UI"/>
          <w:lang w:eastAsia="es-CO"/>
        </w:rPr>
        <w:t>ndo así</w:t>
      </w:r>
      <w:r w:rsidR="0098578D" w:rsidRPr="0098578D">
        <w:rPr>
          <w:rFonts w:ascii="Segoe UI" w:eastAsia="Times New Roman" w:hAnsi="Segoe UI" w:cs="Segoe UI"/>
          <w:lang w:eastAsia="es-CO"/>
        </w:rPr>
        <w:t xml:space="preserve"> que ocurran daños al </w:t>
      </w:r>
      <w:r w:rsidR="0098578D" w:rsidRPr="0098578D">
        <w:rPr>
          <w:rFonts w:ascii="Segoe UI" w:eastAsia="Times New Roman" w:hAnsi="Segoe UI" w:cs="Segoe UI"/>
          <w:lang w:eastAsia="es-CO"/>
        </w:rPr>
        <w:lastRenderedPageBreak/>
        <w:t>erario</w:t>
      </w:r>
      <w:r>
        <w:rPr>
          <w:rFonts w:ascii="Segoe UI" w:eastAsia="Times New Roman" w:hAnsi="Segoe UI" w:cs="Segoe UI"/>
          <w:lang w:eastAsia="es-CO"/>
        </w:rPr>
        <w:t xml:space="preserve"> público como presuntamente ha sucedido en el departamento durante las ultimas administraciones. </w:t>
      </w:r>
    </w:p>
    <w:p w:rsidR="0098578D" w:rsidRPr="002B32A8" w:rsidRDefault="00FC3C60" w:rsidP="0098578D">
      <w:pPr>
        <w:jc w:val="both"/>
        <w:rPr>
          <w:rFonts w:ascii="Segoe UI" w:eastAsia="Times New Roman" w:hAnsi="Segoe UI" w:cs="Segoe UI"/>
          <w:i/>
          <w:lang w:eastAsia="es-CO"/>
        </w:rPr>
      </w:pPr>
      <w:r w:rsidRPr="002B32A8">
        <w:rPr>
          <w:rFonts w:ascii="Segoe UI" w:eastAsia="Times New Roman" w:hAnsi="Segoe UI" w:cs="Segoe UI"/>
          <w:i/>
          <w:lang w:eastAsia="es-CO"/>
        </w:rPr>
        <w:t>“Las Contralorías no pueden</w:t>
      </w:r>
      <w:r w:rsidR="002B32A8" w:rsidRPr="002B32A8">
        <w:rPr>
          <w:rFonts w:ascii="Segoe UI" w:eastAsia="Times New Roman" w:hAnsi="Segoe UI" w:cs="Segoe UI"/>
          <w:i/>
          <w:lang w:eastAsia="es-CO"/>
        </w:rPr>
        <w:t xml:space="preserve"> solo</w:t>
      </w:r>
      <w:r w:rsidRPr="002B32A8">
        <w:rPr>
          <w:rFonts w:ascii="Segoe UI" w:eastAsia="Times New Roman" w:hAnsi="Segoe UI" w:cs="Segoe UI"/>
          <w:i/>
          <w:lang w:eastAsia="es-CO"/>
        </w:rPr>
        <w:t xml:space="preserve"> seguir llegando a auditar un proceso </w:t>
      </w:r>
      <w:r w:rsidR="002B32A8" w:rsidRPr="002B32A8">
        <w:rPr>
          <w:rFonts w:ascii="Segoe UI" w:eastAsia="Times New Roman" w:hAnsi="Segoe UI" w:cs="Segoe UI"/>
          <w:i/>
          <w:lang w:eastAsia="es-CO"/>
        </w:rPr>
        <w:t>que ya se ejecutó para después mirar a ver como recupera los recursos públicos que se llevaron, el Control Fiscal debe ser desde el inicio de la ejecución del proceso contractual, es decir, no podemos seguir llegando después de ocurridos los hechos”</w:t>
      </w:r>
      <w:r w:rsidRPr="002B32A8">
        <w:rPr>
          <w:rFonts w:ascii="Segoe UI" w:eastAsia="Times New Roman" w:hAnsi="Segoe UI" w:cs="Segoe UI"/>
          <w:i/>
          <w:lang w:eastAsia="es-CO"/>
        </w:rPr>
        <w:t xml:space="preserve"> </w:t>
      </w:r>
      <w:r w:rsidR="002B32A8">
        <w:rPr>
          <w:rFonts w:ascii="Segoe UI" w:eastAsia="Times New Roman" w:hAnsi="Segoe UI" w:cs="Segoe UI"/>
          <w:lang w:eastAsia="es-CO"/>
        </w:rPr>
        <w:t xml:space="preserve">ratificó el Contralor Departamental de los isleños. </w:t>
      </w:r>
      <w:r w:rsidRPr="002B32A8">
        <w:rPr>
          <w:rFonts w:ascii="Segoe UI" w:eastAsia="Times New Roman" w:hAnsi="Segoe UI" w:cs="Segoe UI"/>
          <w:i/>
          <w:lang w:eastAsia="es-CO"/>
        </w:rPr>
        <w:t xml:space="preserve"> </w:t>
      </w:r>
    </w:p>
    <w:p w:rsidR="002B32A8" w:rsidRDefault="002B32A8" w:rsidP="0098578D">
      <w:pPr>
        <w:jc w:val="both"/>
        <w:rPr>
          <w:rFonts w:ascii="Segoe UI" w:eastAsia="Times New Roman" w:hAnsi="Segoe UI" w:cs="Segoe UI"/>
          <w:lang w:eastAsia="es-CO"/>
        </w:rPr>
      </w:pPr>
      <w:r>
        <w:rPr>
          <w:rFonts w:ascii="Segoe UI" w:eastAsia="Times New Roman" w:hAnsi="Segoe UI" w:cs="Segoe UI"/>
          <w:lang w:eastAsia="es-CO"/>
        </w:rPr>
        <w:t>Otro de los grandes beneficios que traería para el control fiscal el proyecto de reforma, está relacionado a la reducción d</w:t>
      </w:r>
      <w:r w:rsidR="0098578D" w:rsidRPr="0098578D">
        <w:rPr>
          <w:rFonts w:ascii="Segoe UI" w:eastAsia="Times New Roman" w:hAnsi="Segoe UI" w:cs="Segoe UI"/>
          <w:lang w:eastAsia="es-CO"/>
        </w:rPr>
        <w:t>el tiempo que llevan las actuaciones de gestión</w:t>
      </w:r>
      <w:r>
        <w:rPr>
          <w:rFonts w:ascii="Segoe UI" w:eastAsia="Times New Roman" w:hAnsi="Segoe UI" w:cs="Segoe UI"/>
          <w:lang w:eastAsia="es-CO"/>
        </w:rPr>
        <w:t xml:space="preserve"> y responsabilidad</w:t>
      </w:r>
      <w:r w:rsidR="0098578D" w:rsidRPr="0098578D">
        <w:rPr>
          <w:rFonts w:ascii="Segoe UI" w:eastAsia="Times New Roman" w:hAnsi="Segoe UI" w:cs="Segoe UI"/>
          <w:lang w:eastAsia="es-CO"/>
        </w:rPr>
        <w:t xml:space="preserve"> fiscal</w:t>
      </w:r>
      <w:r>
        <w:rPr>
          <w:rFonts w:ascii="Segoe UI" w:eastAsia="Times New Roman" w:hAnsi="Segoe UI" w:cs="Segoe UI"/>
          <w:lang w:eastAsia="es-CO"/>
        </w:rPr>
        <w:t xml:space="preserve">, los cuales, en la actualidad, como ocurre en la Contraloría General del Departamento, tardan entre cinco (5) y </w:t>
      </w:r>
      <w:r w:rsidR="00205F64">
        <w:rPr>
          <w:rFonts w:ascii="Segoe UI" w:eastAsia="Times New Roman" w:hAnsi="Segoe UI" w:cs="Segoe UI"/>
          <w:lang w:eastAsia="es-CO"/>
        </w:rPr>
        <w:t xml:space="preserve">doce </w:t>
      </w:r>
      <w:r>
        <w:rPr>
          <w:rFonts w:ascii="Segoe UI" w:eastAsia="Times New Roman" w:hAnsi="Segoe UI" w:cs="Segoe UI"/>
          <w:lang w:eastAsia="es-CO"/>
        </w:rPr>
        <w:t>(1</w:t>
      </w:r>
      <w:r w:rsidR="00205F64">
        <w:rPr>
          <w:rFonts w:ascii="Segoe UI" w:eastAsia="Times New Roman" w:hAnsi="Segoe UI" w:cs="Segoe UI"/>
          <w:lang w:eastAsia="es-CO"/>
        </w:rPr>
        <w:t>2</w:t>
      </w:r>
      <w:r>
        <w:rPr>
          <w:rFonts w:ascii="Segoe UI" w:eastAsia="Times New Roman" w:hAnsi="Segoe UI" w:cs="Segoe UI"/>
          <w:lang w:eastAsia="es-CO"/>
        </w:rPr>
        <w:t>) años para ser fallados</w:t>
      </w:r>
      <w:r w:rsidR="0098578D" w:rsidRPr="0098578D">
        <w:rPr>
          <w:rFonts w:ascii="Segoe UI" w:eastAsia="Times New Roman" w:hAnsi="Segoe UI" w:cs="Segoe UI"/>
          <w:lang w:eastAsia="es-CO"/>
        </w:rPr>
        <w:t xml:space="preserve">. </w:t>
      </w:r>
    </w:p>
    <w:p w:rsidR="00AB002C" w:rsidRDefault="003E645F" w:rsidP="00205F64">
      <w:pPr>
        <w:jc w:val="both"/>
        <w:rPr>
          <w:rFonts w:ascii="Segoe UI" w:eastAsia="Times New Roman" w:hAnsi="Segoe UI" w:cs="Segoe UI"/>
          <w:lang w:eastAsia="es-CO"/>
        </w:rPr>
      </w:pPr>
      <w:r w:rsidRPr="003E645F">
        <w:rPr>
          <w:rFonts w:ascii="Segoe UI" w:eastAsia="Times New Roman" w:hAnsi="Segoe UI" w:cs="Segoe UI"/>
          <w:i/>
          <w:lang w:eastAsia="es-CO"/>
        </w:rPr>
        <w:t>“</w:t>
      </w:r>
      <w:r w:rsidR="00205F64" w:rsidRPr="003E645F">
        <w:rPr>
          <w:rFonts w:ascii="Segoe UI" w:eastAsia="Times New Roman" w:hAnsi="Segoe UI" w:cs="Segoe UI"/>
          <w:i/>
          <w:lang w:eastAsia="es-CO"/>
        </w:rPr>
        <w:t xml:space="preserve">Actualmente la Contraloría General del Departamento tiene vigentes </w:t>
      </w:r>
      <w:r w:rsidR="00175D40">
        <w:rPr>
          <w:rFonts w:ascii="Segoe UI" w:eastAsia="Times New Roman" w:hAnsi="Segoe UI" w:cs="Segoe UI"/>
          <w:i/>
          <w:lang w:eastAsia="es-CO"/>
        </w:rPr>
        <w:t>87</w:t>
      </w:r>
      <w:r w:rsidR="00205F64" w:rsidRPr="003E645F">
        <w:rPr>
          <w:rFonts w:ascii="Segoe UI" w:eastAsia="Times New Roman" w:hAnsi="Segoe UI" w:cs="Segoe UI"/>
          <w:i/>
          <w:lang w:eastAsia="es-CO"/>
        </w:rPr>
        <w:t xml:space="preserve"> procesos de responsabilidad fiscal, algunos de estos llevan mas de </w:t>
      </w:r>
      <w:r w:rsidR="00205F64" w:rsidRPr="003E645F">
        <w:rPr>
          <w:rFonts w:ascii="Segoe UI" w:eastAsia="Times New Roman" w:hAnsi="Segoe UI" w:cs="Segoe UI"/>
          <w:i/>
          <w:highlight w:val="yellow"/>
          <w:lang w:eastAsia="es-CO"/>
        </w:rPr>
        <w:t>XXX</w:t>
      </w:r>
      <w:r w:rsidR="00205F64" w:rsidRPr="003E645F">
        <w:rPr>
          <w:rFonts w:ascii="Segoe UI" w:eastAsia="Times New Roman" w:hAnsi="Segoe UI" w:cs="Segoe UI"/>
          <w:i/>
          <w:lang w:eastAsia="es-CO"/>
        </w:rPr>
        <w:t xml:space="preserve"> años, constituyéndose en uno de los problemas de fondo que lleva a que la gestión de la entidad no sea 100% eficaz</w:t>
      </w:r>
      <w:r w:rsidRPr="003E645F">
        <w:rPr>
          <w:rFonts w:ascii="Segoe UI" w:eastAsia="Times New Roman" w:hAnsi="Segoe UI" w:cs="Segoe UI"/>
          <w:i/>
          <w:lang w:eastAsia="es-CO"/>
        </w:rPr>
        <w:t>, Sin embrago en la actualidad, la entidad con el recurso humano con que cuenta, el cual es reducido para auditar a sus sujetos de control, en especial Gobernación y Alcaldía, ha venido desarrollando sus procesos auditores de manera cumplida y en los tiempos que estipula la Ley”</w:t>
      </w:r>
      <w:r>
        <w:rPr>
          <w:rFonts w:ascii="Segoe UI" w:eastAsia="Times New Roman" w:hAnsi="Segoe UI" w:cs="Segoe UI"/>
          <w:lang w:eastAsia="es-CO"/>
        </w:rPr>
        <w:t xml:space="preserve"> </w:t>
      </w:r>
      <w:r w:rsidR="00205F64">
        <w:rPr>
          <w:rFonts w:ascii="Segoe UI" w:eastAsia="Times New Roman" w:hAnsi="Segoe UI" w:cs="Segoe UI"/>
          <w:lang w:eastAsia="es-CO"/>
        </w:rPr>
        <w:t xml:space="preserve"> </w:t>
      </w:r>
      <w:r>
        <w:rPr>
          <w:rFonts w:ascii="Segoe UI" w:eastAsia="Times New Roman" w:hAnsi="Segoe UI" w:cs="Segoe UI"/>
          <w:lang w:eastAsia="es-CO"/>
        </w:rPr>
        <w:t xml:space="preserve">aseveró el contralor al indicar que durante 2018 se realizaron 19 auditorías y que como resultado de ello fueron identificados cerca de 90 hallazgo de los cuales </w:t>
      </w:r>
      <w:r w:rsidR="00AB002C">
        <w:rPr>
          <w:rFonts w:ascii="Segoe UI" w:eastAsia="Times New Roman" w:hAnsi="Segoe UI" w:cs="Segoe UI"/>
          <w:lang w:eastAsia="es-CO"/>
        </w:rPr>
        <w:t>nueve</w:t>
      </w:r>
      <w:r>
        <w:rPr>
          <w:rFonts w:ascii="Segoe UI" w:eastAsia="Times New Roman" w:hAnsi="Segoe UI" w:cs="Segoe UI"/>
          <w:lang w:eastAsia="es-CO"/>
        </w:rPr>
        <w:t xml:space="preserve"> (9)</w:t>
      </w:r>
      <w:r w:rsidR="00AB002C">
        <w:rPr>
          <w:rFonts w:ascii="Segoe UI" w:eastAsia="Times New Roman" w:hAnsi="Segoe UI" w:cs="Segoe UI"/>
          <w:lang w:eastAsia="es-CO"/>
        </w:rPr>
        <w:t xml:space="preserve"> tienen una connotación penal, 77  connotación administrativa, uno connotación disciplinaria y 3 connotación sancionatoria.  </w:t>
      </w:r>
      <w:r>
        <w:rPr>
          <w:rFonts w:ascii="Segoe UI" w:eastAsia="Times New Roman" w:hAnsi="Segoe UI" w:cs="Segoe UI"/>
          <w:lang w:eastAsia="es-CO"/>
        </w:rPr>
        <w:t xml:space="preserve"> </w:t>
      </w:r>
    </w:p>
    <w:p w:rsidR="00175D40" w:rsidRDefault="00895136" w:rsidP="00205F64">
      <w:pPr>
        <w:jc w:val="both"/>
        <w:rPr>
          <w:rFonts w:ascii="Segoe UI" w:eastAsia="Times New Roman" w:hAnsi="Segoe UI" w:cs="Segoe UI"/>
          <w:lang w:eastAsia="es-CO"/>
        </w:rPr>
      </w:pPr>
      <w:r>
        <w:rPr>
          <w:rFonts w:ascii="Segoe UI" w:eastAsia="Times New Roman" w:hAnsi="Segoe UI" w:cs="Segoe UI"/>
          <w:lang w:eastAsia="es-CO"/>
        </w:rPr>
        <w:t>Los 87</w:t>
      </w:r>
      <w:r w:rsidR="00175D40">
        <w:rPr>
          <w:rFonts w:ascii="Segoe UI" w:eastAsia="Times New Roman" w:hAnsi="Segoe UI" w:cs="Segoe UI"/>
          <w:lang w:eastAsia="es-CO"/>
        </w:rPr>
        <w:t xml:space="preserve"> </w:t>
      </w:r>
      <w:r w:rsidR="006F6DF7">
        <w:rPr>
          <w:rFonts w:ascii="Segoe UI" w:eastAsia="Times New Roman" w:hAnsi="Segoe UI" w:cs="Segoe UI"/>
          <w:lang w:eastAsia="es-CO"/>
        </w:rPr>
        <w:t>procesos de responsabilidad fiscal</w:t>
      </w:r>
      <w:r w:rsidR="00175D40">
        <w:rPr>
          <w:rFonts w:ascii="Segoe UI" w:eastAsia="Times New Roman" w:hAnsi="Segoe UI" w:cs="Segoe UI"/>
          <w:lang w:eastAsia="es-CO"/>
        </w:rPr>
        <w:t xml:space="preserve"> que </w:t>
      </w:r>
      <w:r w:rsidR="006F6DF7">
        <w:rPr>
          <w:rFonts w:ascii="Segoe UI" w:eastAsia="Times New Roman" w:hAnsi="Segoe UI" w:cs="Segoe UI"/>
          <w:lang w:eastAsia="es-CO"/>
        </w:rPr>
        <w:t xml:space="preserve">la entidad adelanta </w:t>
      </w:r>
      <w:r w:rsidR="00175D40">
        <w:rPr>
          <w:rFonts w:ascii="Segoe UI" w:eastAsia="Times New Roman" w:hAnsi="Segoe UI" w:cs="Segoe UI"/>
          <w:lang w:eastAsia="es-CO"/>
        </w:rPr>
        <w:t>alcanza la suma de</w:t>
      </w:r>
      <w:r w:rsidR="006F6DF7">
        <w:rPr>
          <w:rFonts w:ascii="Segoe UI" w:eastAsia="Times New Roman" w:hAnsi="Segoe UI" w:cs="Segoe UI"/>
          <w:lang w:eastAsia="es-CO"/>
        </w:rPr>
        <w:t xml:space="preserve"> los </w:t>
      </w:r>
      <w:r w:rsidR="00175D40">
        <w:rPr>
          <w:rFonts w:ascii="Segoe UI" w:eastAsia="Times New Roman" w:hAnsi="Segoe UI" w:cs="Segoe UI"/>
          <w:lang w:eastAsia="es-CO"/>
        </w:rPr>
        <w:t>$</w:t>
      </w:r>
      <w:r w:rsidR="006F6DF7">
        <w:rPr>
          <w:rFonts w:ascii="Segoe UI" w:eastAsia="Times New Roman" w:hAnsi="Segoe UI" w:cs="Segoe UI"/>
          <w:lang w:eastAsia="es-CO"/>
        </w:rPr>
        <w:t>1.184</w:t>
      </w:r>
      <w:r w:rsidR="00175D40">
        <w:rPr>
          <w:rFonts w:ascii="Segoe UI" w:eastAsia="Times New Roman" w:hAnsi="Segoe UI" w:cs="Segoe UI"/>
          <w:lang w:eastAsia="es-CO"/>
        </w:rPr>
        <w:t xml:space="preserve"> millones de pesos, los cuales inician apenas un largo </w:t>
      </w:r>
      <w:r>
        <w:rPr>
          <w:rFonts w:ascii="Segoe UI" w:eastAsia="Times New Roman" w:hAnsi="Segoe UI" w:cs="Segoe UI"/>
          <w:lang w:eastAsia="es-CO"/>
        </w:rPr>
        <w:t>trámite para definir su situación</w:t>
      </w:r>
      <w:r w:rsidR="00175D40">
        <w:rPr>
          <w:rFonts w:ascii="Segoe UI" w:eastAsia="Times New Roman" w:hAnsi="Segoe UI" w:cs="Segoe UI"/>
          <w:lang w:eastAsia="es-CO"/>
        </w:rPr>
        <w:t>, que de acuerdo al actual modelo para recuperarlos, si se logra, tardaría entre unos cinco y doce años</w:t>
      </w:r>
      <w:r>
        <w:rPr>
          <w:rFonts w:ascii="Segoe UI" w:eastAsia="Times New Roman" w:hAnsi="Segoe UI" w:cs="Segoe UI"/>
          <w:lang w:eastAsia="es-CO"/>
        </w:rPr>
        <w:t xml:space="preserve"> como lo indica el Contralor General del Departamento y el mismo Contralor General de la República. </w:t>
      </w:r>
    </w:p>
    <w:p w:rsidR="00205F64" w:rsidRPr="0098578D" w:rsidRDefault="00895136" w:rsidP="00205F64">
      <w:pPr>
        <w:jc w:val="both"/>
        <w:rPr>
          <w:rFonts w:ascii="Segoe UI" w:eastAsia="Times New Roman" w:hAnsi="Segoe UI" w:cs="Segoe UI"/>
          <w:lang w:eastAsia="es-CO"/>
        </w:rPr>
      </w:pPr>
      <w:r>
        <w:rPr>
          <w:rFonts w:ascii="Segoe UI" w:eastAsia="Times New Roman" w:hAnsi="Segoe UI" w:cs="Segoe UI"/>
          <w:lang w:eastAsia="es-CO"/>
        </w:rPr>
        <w:t>Así</w:t>
      </w:r>
      <w:r w:rsidR="00175D40">
        <w:rPr>
          <w:rFonts w:ascii="Segoe UI" w:eastAsia="Times New Roman" w:hAnsi="Segoe UI" w:cs="Segoe UI"/>
          <w:lang w:eastAsia="es-CO"/>
        </w:rPr>
        <w:t xml:space="preserve"> las cosas, la iniciativa del </w:t>
      </w:r>
      <w:r w:rsidR="00205F64" w:rsidRPr="0098578D">
        <w:rPr>
          <w:rFonts w:ascii="Segoe UI" w:eastAsia="Times New Roman" w:hAnsi="Segoe UI" w:cs="Segoe UI"/>
          <w:lang w:eastAsia="es-CO"/>
        </w:rPr>
        <w:t xml:space="preserve">Contralor </w:t>
      </w:r>
      <w:r>
        <w:rPr>
          <w:rFonts w:ascii="Segoe UI" w:eastAsia="Times New Roman" w:hAnsi="Segoe UI" w:cs="Segoe UI"/>
          <w:lang w:eastAsia="es-CO"/>
        </w:rPr>
        <w:t xml:space="preserve">General de la República de </w:t>
      </w:r>
      <w:r w:rsidR="00205F64" w:rsidRPr="0098578D">
        <w:rPr>
          <w:rFonts w:ascii="Segoe UI" w:eastAsia="Times New Roman" w:hAnsi="Segoe UI" w:cs="Segoe UI"/>
          <w:lang w:eastAsia="es-CO"/>
        </w:rPr>
        <w:t xml:space="preserve">modificar el Artículo 116 de la Constitución, para asignar funciones jurisdiccionales a las autoridades de control fiscal, </w:t>
      </w:r>
      <w:r>
        <w:rPr>
          <w:rFonts w:ascii="Segoe UI" w:eastAsia="Times New Roman" w:hAnsi="Segoe UI" w:cs="Segoe UI"/>
          <w:lang w:eastAsia="es-CO"/>
        </w:rPr>
        <w:t xml:space="preserve">sería uno de los caminos para darle más herramientas al ente de control fiscal, tanto a nivel nacional como regional.  </w:t>
      </w:r>
      <w:r w:rsidR="00205F64" w:rsidRPr="0098578D">
        <w:rPr>
          <w:rFonts w:ascii="Segoe UI" w:eastAsia="Times New Roman" w:hAnsi="Segoe UI" w:cs="Segoe UI"/>
          <w:lang w:eastAsia="es-CO"/>
        </w:rPr>
        <w:t xml:space="preserve"> </w:t>
      </w:r>
    </w:p>
    <w:sectPr w:rsidR="00205F64" w:rsidRPr="0098578D" w:rsidSect="004875AE">
      <w:headerReference w:type="default" r:id="rId7"/>
      <w:footerReference w:type="default" r:id="rId8"/>
      <w:pgSz w:w="12240" w:h="15840" w:code="1"/>
      <w:pgMar w:top="2097" w:right="1701" w:bottom="1417" w:left="1701" w:header="426"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47E" w:rsidRDefault="0073047E">
      <w:pPr>
        <w:spacing w:after="0" w:line="240" w:lineRule="auto"/>
      </w:pPr>
      <w:r>
        <w:separator/>
      </w:r>
    </w:p>
  </w:endnote>
  <w:endnote w:type="continuationSeparator" w:id="0">
    <w:p w:rsidR="0073047E" w:rsidRDefault="0073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9" w:rsidRDefault="007A6B79">
    <w:pPr>
      <w:pStyle w:val="Piedepgina"/>
      <w:jc w:val="both"/>
      <w:rPr>
        <w:rFonts w:ascii="Garamond" w:hAnsi="Garamond"/>
        <w:i/>
        <w:spacing w:val="10"/>
        <w:sz w:val="21"/>
        <w:szCs w:val="21"/>
      </w:rPr>
    </w:pPr>
  </w:p>
  <w:p w:rsidR="007A6B79" w:rsidRPr="00120339" w:rsidRDefault="007A6B79">
    <w:pPr>
      <w:pStyle w:val="Piedepgina"/>
      <w:jc w:val="both"/>
      <w:rPr>
        <w:rFonts w:ascii="Garamond" w:hAnsi="Garamond"/>
        <w:i/>
        <w:spacing w:val="10"/>
        <w:sz w:val="21"/>
        <w:szCs w:val="21"/>
      </w:rPr>
    </w:pPr>
    <w:r w:rsidRPr="00120339">
      <w:rPr>
        <w:noProof/>
        <w:lang w:eastAsia="es-CO"/>
      </w:rPr>
      <mc:AlternateContent>
        <mc:Choice Requires="wpg">
          <w:drawing>
            <wp:anchor distT="0" distB="0" distL="0" distR="0" simplePos="0" relativeHeight="251660288" behindDoc="0" locked="0" layoutInCell="1" allowOverlap="1" wp14:anchorId="08C627F3" wp14:editId="34F74A54">
              <wp:simplePos x="0" y="0"/>
              <wp:positionH relativeFrom="column">
                <wp:posOffset>3782695</wp:posOffset>
              </wp:positionH>
              <wp:positionV relativeFrom="paragraph">
                <wp:posOffset>40005</wp:posOffset>
              </wp:positionV>
              <wp:extent cx="1706880" cy="701040"/>
              <wp:effectExtent l="1270" t="1905"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701040"/>
                        <a:chOff x="5957" y="63"/>
                        <a:chExt cx="2687" cy="1103"/>
                      </a:xfrm>
                    </wpg:grpSpPr>
                    <wps:wsp>
                      <wps:cNvPr id="3" name="Picture 2"/>
                      <wps:cNvSpPr>
                        <a:spLocks noChangeAspect="1" noChangeArrowheads="1"/>
                      </wps:cNvSpPr>
                      <wps:spPr bwMode="auto">
                        <a:xfrm>
                          <a:off x="5957" y="63"/>
                          <a:ext cx="608" cy="104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Picture 3"/>
                      <wps:cNvSpPr>
                        <a:spLocks noChangeAspect="1" noChangeArrowheads="1"/>
                      </wps:cNvSpPr>
                      <wps:spPr bwMode="auto">
                        <a:xfrm>
                          <a:off x="7684" y="127"/>
                          <a:ext cx="960" cy="10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Picture 4"/>
                      <wps:cNvSpPr>
                        <a:spLocks noChangeAspect="1" noChangeArrowheads="1"/>
                      </wps:cNvSpPr>
                      <wps:spPr bwMode="auto">
                        <a:xfrm>
                          <a:off x="6648" y="127"/>
                          <a:ext cx="951" cy="97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514AEC" id="Grupo 2" o:spid="_x0000_s1026" style="position:absolute;margin-left:297.85pt;margin-top:3.15pt;width:134.4pt;height:55.2pt;z-index:251660288;mso-wrap-distance-left:0;mso-wrap-distance-right:0" coordorigin="5957,63" coordsize="26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">
              <v:rect id="Picture 2" o:spid="_x0000_s1027" style="position:absolute;left:5957;top:63;width:608;height:10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qZMMA&#10;AADaAAAADwAAAGRycy9kb3ducmV2LnhtbESPQUvDQBSE74L/YXmCN7upgj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qZMMAAADaAAAADwAAAAAAAAAAAAAAAACYAgAAZHJzL2Rv&#10;d25yZXYueG1sUEsFBgAAAAAEAAQA9QAAAIgDAAAAAA==&#10;" filled="f" stroked="f">
                <v:fill recolor="t" type="frame"/>
                <v:stroke joinstyle="round"/>
                <o:lock v:ext="edit" aspectratio="t"/>
              </v:rect>
              <v:rect id="Picture 3" o:spid="_x0000_s1028" style="position:absolute;left:7684;top:127;width:960;height:10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EMMA&#10;AADaAAAADwAAAGRycy9kb3ducmV2LnhtbESPQUvDQBSE74L/YXmCN7upiD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EMMAAADaAAAADwAAAAAAAAAAAAAAAACYAgAAZHJzL2Rv&#10;d25yZXYueG1sUEsFBgAAAAAEAAQA9QAAAIgDAAAAAA==&#10;" filled="f" stroked="f">
                <v:fill recolor="t" type="frame"/>
                <v:stroke joinstyle="round"/>
                <o:lock v:ext="edit" aspectratio="t"/>
              </v:rect>
              <v:rect id="Picture 4" o:spid="_x0000_s1029" style="position:absolute;left:6648;top:127;width:951;height:9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Xi8MA&#10;AADaAAAADwAAAGRycy9kb3ducmV2LnhtbESPQUvDQBSE74L/YXmCN7upoD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Xi8MAAADaAAAADwAAAAAAAAAAAAAAAACYAgAAZHJzL2Rv&#10;d25yZXYueG1sUEsFBgAAAAAEAAQA9QAAAIgDAAAAAA==&#10;" filled="f" stroked="f">
                <v:fill recolor="t" type="frame"/>
                <v:stroke joinstyle="round"/>
                <o:lock v:ext="edit" aspectratio="t"/>
              </v:rect>
            </v:group>
          </w:pict>
        </mc:Fallback>
      </mc:AlternateContent>
    </w:r>
    <w:r w:rsidRPr="00120339">
      <w:rPr>
        <w:rFonts w:ascii="Garamond" w:hAnsi="Garamond"/>
        <w:i/>
        <w:spacing w:val="10"/>
        <w:sz w:val="21"/>
        <w:szCs w:val="21"/>
      </w:rPr>
      <w:t>“Control fiscal decente, efectivo, participativo y social”</w:t>
    </w:r>
  </w:p>
  <w:p w:rsidR="007A6B79" w:rsidRPr="00120339" w:rsidRDefault="007A6B79">
    <w:pPr>
      <w:pStyle w:val="Piedepgina"/>
      <w:jc w:val="center"/>
      <w:rPr>
        <w:rFonts w:ascii="Arial Narrow" w:hAnsi="Arial Narrow"/>
        <w:spacing w:val="10"/>
        <w:sz w:val="4"/>
        <w:szCs w:val="4"/>
      </w:rPr>
    </w:pPr>
  </w:p>
  <w:p w:rsidR="007A6B79" w:rsidRPr="00120339" w:rsidRDefault="007A6B79">
    <w:pPr>
      <w:pStyle w:val="Piedepgina"/>
      <w:jc w:val="both"/>
      <w:rPr>
        <w:rFonts w:ascii="Arial Narrow" w:hAnsi="Arial Narrow"/>
        <w:sz w:val="16"/>
        <w:szCs w:val="16"/>
      </w:rPr>
    </w:pPr>
    <w:r w:rsidRPr="00120339">
      <w:rPr>
        <w:rFonts w:ascii="Arial Narrow" w:hAnsi="Arial Narrow"/>
        <w:sz w:val="16"/>
        <w:szCs w:val="16"/>
      </w:rPr>
      <w:t>Avenida Francisco Newball, Edificio OCCRE piso 3 - San Andrés Isla</w:t>
    </w:r>
  </w:p>
  <w:p w:rsidR="007A6B79" w:rsidRPr="00120339" w:rsidRDefault="007A6B79">
    <w:pPr>
      <w:pStyle w:val="Piedepgina"/>
      <w:jc w:val="both"/>
      <w:rPr>
        <w:rFonts w:ascii="Arial Narrow" w:hAnsi="Arial Narrow"/>
        <w:sz w:val="16"/>
        <w:szCs w:val="16"/>
        <w:lang w:val="pt-BR"/>
      </w:rPr>
    </w:pPr>
    <w:r w:rsidRPr="00120339">
      <w:rPr>
        <w:rFonts w:ascii="Arial Narrow" w:hAnsi="Arial Narrow"/>
        <w:sz w:val="16"/>
        <w:szCs w:val="16"/>
        <w:lang w:val="pt-BR"/>
      </w:rPr>
      <w:t xml:space="preserve">Tel.: 5125190 -  5120189 - Fax: 5122465 </w:t>
    </w:r>
  </w:p>
  <w:p w:rsidR="007A6B79" w:rsidRPr="00120339" w:rsidRDefault="007A6B79">
    <w:pPr>
      <w:pStyle w:val="Piedepgina"/>
      <w:jc w:val="both"/>
      <w:rPr>
        <w:rFonts w:ascii="Arial Narrow" w:hAnsi="Arial Narrow"/>
        <w:sz w:val="16"/>
        <w:szCs w:val="16"/>
        <w:lang w:val="pt-BR"/>
      </w:rPr>
    </w:pPr>
    <w:r w:rsidRPr="00120339">
      <w:rPr>
        <w:rFonts w:ascii="Arial Narrow" w:hAnsi="Arial Narrow"/>
        <w:sz w:val="16"/>
        <w:szCs w:val="16"/>
        <w:lang w:val="pt-BR"/>
      </w:rPr>
      <w:t>Correo</w:t>
    </w:r>
    <w:r w:rsidRPr="00120339">
      <w:rPr>
        <w:rFonts w:ascii="Arial Narrow" w:hAnsi="Arial Narrow"/>
        <w:sz w:val="16"/>
        <w:szCs w:val="16"/>
      </w:rPr>
      <w:t xml:space="preserve"> Electrónico</w:t>
    </w:r>
    <w:r w:rsidRPr="00120339">
      <w:rPr>
        <w:rFonts w:ascii="Arial Narrow" w:hAnsi="Arial Narrow"/>
        <w:sz w:val="16"/>
        <w:szCs w:val="16"/>
        <w:lang w:val="pt-BR"/>
      </w:rPr>
      <w:t xml:space="preserve">: prensa@contraloriasai.gov.co </w:t>
    </w:r>
  </w:p>
  <w:p w:rsidR="007A6B79" w:rsidRPr="00120339" w:rsidRDefault="007A6B79" w:rsidP="000D7E80">
    <w:pPr>
      <w:pStyle w:val="Piedepgina"/>
      <w:jc w:val="both"/>
    </w:pPr>
    <w:r w:rsidRPr="00120339">
      <w:rPr>
        <w:rFonts w:ascii="Arial Narrow" w:hAnsi="Arial Narrow"/>
        <w:sz w:val="16"/>
        <w:szCs w:val="16"/>
      </w:rPr>
      <w:t xml:space="preserve">Página Web: </w:t>
    </w:r>
    <w:hyperlink r:id="rId1" w:history="1">
      <w:r w:rsidRPr="00120339">
        <w:rPr>
          <w:rStyle w:val="Hipervnculo"/>
          <w:rFonts w:ascii="Arial Narrow" w:hAnsi="Arial Narrow"/>
          <w:color w:val="auto"/>
          <w:sz w:val="16"/>
          <w:szCs w:val="16"/>
        </w:rPr>
        <w:t>www.contraloriasai.gov.co</w:t>
      </w:r>
    </w:hyperlink>
    <w:r w:rsidRPr="00120339">
      <w:rPr>
        <w:rFonts w:ascii="Arial Narrow" w:hAnsi="Arial Narrow"/>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47E" w:rsidRDefault="0073047E">
      <w:pPr>
        <w:spacing w:after="0" w:line="240" w:lineRule="auto"/>
      </w:pPr>
      <w:r>
        <w:separator/>
      </w:r>
    </w:p>
  </w:footnote>
  <w:footnote w:type="continuationSeparator" w:id="0">
    <w:p w:rsidR="0073047E" w:rsidRDefault="00730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9" w:rsidRDefault="007A6B79" w:rsidP="009757DA">
    <w:pPr>
      <w:pStyle w:val="Encabezado"/>
      <w:ind w:left="-993"/>
      <w:jc w:val="center"/>
    </w:pPr>
    <w:r>
      <w:rPr>
        <w:noProof/>
        <w:lang w:eastAsia="es-CO"/>
      </w:rPr>
      <w:drawing>
        <wp:anchor distT="0" distB="0" distL="114300" distR="114300" simplePos="0" relativeHeight="251661312" behindDoc="1" locked="0" layoutInCell="1" allowOverlap="1" wp14:anchorId="396DC80C" wp14:editId="43A056E4">
          <wp:simplePos x="0" y="0"/>
          <wp:positionH relativeFrom="column">
            <wp:posOffset>-558800</wp:posOffset>
          </wp:positionH>
          <wp:positionV relativeFrom="paragraph">
            <wp:posOffset>654212</wp:posOffset>
          </wp:positionV>
          <wp:extent cx="6730410" cy="23350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410" cy="23350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500B9CC7" wp14:editId="688A4EFE">
          <wp:extent cx="6804793" cy="6718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4867" cy="705405"/>
                  </a:xfrm>
                  <a:prstGeom prst="rect">
                    <a:avLst/>
                  </a:prstGeom>
                  <a:solidFill>
                    <a:srgbClr val="FFFFFF"/>
                  </a:solidFill>
                  <a:ln>
                    <a:noFill/>
                  </a:ln>
                </pic:spPr>
              </pic:pic>
            </a:graphicData>
          </a:graphic>
        </wp:inline>
      </w:drawing>
    </w:r>
    <w:r>
      <w:t xml:space="preserve">                                                                                                                  </w:t>
    </w:r>
  </w:p>
  <w:p w:rsidR="007A6B79" w:rsidRDefault="007A6B79" w:rsidP="009757DA">
    <w:pPr>
      <w:pStyle w:val="Encabezado"/>
      <w:ind w:left="-993"/>
      <w:jc w:val="center"/>
    </w:pPr>
    <w:r>
      <w:t xml:space="preserve">                                                                                                                        </w:t>
    </w:r>
    <w:r w:rsidR="00231B94">
      <w:rPr>
        <w:b/>
        <w:i/>
        <w:sz w:val="24"/>
        <w:szCs w:val="24"/>
      </w:rPr>
      <w:t>Comunicado de Prensa 00</w:t>
    </w:r>
    <w:r w:rsidR="00EB1D0B">
      <w:rPr>
        <w:b/>
        <w:i/>
        <w:sz w:val="24"/>
        <w:szCs w:val="24"/>
      </w:rPr>
      <w:t>9</w:t>
    </w:r>
    <w:r w:rsidR="00231B94">
      <w:rPr>
        <w:b/>
        <w:i/>
        <w:sz w:val="24"/>
        <w:szCs w:val="24"/>
      </w:rPr>
      <w:t xml:space="preserve"> </w:t>
    </w:r>
    <w:r>
      <w:rPr>
        <w:b/>
        <w:i/>
        <w:sz w:val="24"/>
        <w:szCs w:val="24"/>
      </w:rPr>
      <w:t>de 201</w:t>
    </w:r>
    <w:r w:rsidR="00231B94">
      <w:rPr>
        <w:b/>
        <w:i/>
        <w:sz w:val="24"/>
        <w:szCs w:val="24"/>
      </w:rPr>
      <w:t>9</w:t>
    </w:r>
    <w:r>
      <w:t xml:space="preserve">  </w:t>
    </w:r>
  </w:p>
  <w:p w:rsidR="007A6B79" w:rsidRPr="00120339" w:rsidRDefault="007A6B79" w:rsidP="001203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C6DBE"/>
    <w:multiLevelType w:val="hybridMultilevel"/>
    <w:tmpl w:val="6F766950"/>
    <w:lvl w:ilvl="0" w:tplc="CACCA32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3B"/>
    <w:rsid w:val="00004E66"/>
    <w:rsid w:val="00007722"/>
    <w:rsid w:val="000218E6"/>
    <w:rsid w:val="00027027"/>
    <w:rsid w:val="000337DB"/>
    <w:rsid w:val="000452CF"/>
    <w:rsid w:val="00054454"/>
    <w:rsid w:val="00055641"/>
    <w:rsid w:val="0006268D"/>
    <w:rsid w:val="000654E2"/>
    <w:rsid w:val="00066FA5"/>
    <w:rsid w:val="000673D0"/>
    <w:rsid w:val="00074D4E"/>
    <w:rsid w:val="00084702"/>
    <w:rsid w:val="00084E58"/>
    <w:rsid w:val="00096491"/>
    <w:rsid w:val="000A11B7"/>
    <w:rsid w:val="000A143A"/>
    <w:rsid w:val="000A1AEB"/>
    <w:rsid w:val="000A32D6"/>
    <w:rsid w:val="000B6BB0"/>
    <w:rsid w:val="000C0599"/>
    <w:rsid w:val="000C3821"/>
    <w:rsid w:val="000D18F6"/>
    <w:rsid w:val="000D24FA"/>
    <w:rsid w:val="000D31EE"/>
    <w:rsid w:val="000D338E"/>
    <w:rsid w:val="000D57B4"/>
    <w:rsid w:val="000D66EA"/>
    <w:rsid w:val="000D7E80"/>
    <w:rsid w:val="000E28D0"/>
    <w:rsid w:val="000F0264"/>
    <w:rsid w:val="000F3C6A"/>
    <w:rsid w:val="000F737E"/>
    <w:rsid w:val="001016AB"/>
    <w:rsid w:val="001017E8"/>
    <w:rsid w:val="001059BD"/>
    <w:rsid w:val="00107C5F"/>
    <w:rsid w:val="00111D43"/>
    <w:rsid w:val="001145FC"/>
    <w:rsid w:val="00114F48"/>
    <w:rsid w:val="00117928"/>
    <w:rsid w:val="00120339"/>
    <w:rsid w:val="0012209B"/>
    <w:rsid w:val="00130B75"/>
    <w:rsid w:val="00132A49"/>
    <w:rsid w:val="00135046"/>
    <w:rsid w:val="001356C5"/>
    <w:rsid w:val="00141A8E"/>
    <w:rsid w:val="001435FD"/>
    <w:rsid w:val="00143721"/>
    <w:rsid w:val="0014603E"/>
    <w:rsid w:val="00146A16"/>
    <w:rsid w:val="00146FFC"/>
    <w:rsid w:val="00147219"/>
    <w:rsid w:val="0015265A"/>
    <w:rsid w:val="00153CA2"/>
    <w:rsid w:val="00155C59"/>
    <w:rsid w:val="00157396"/>
    <w:rsid w:val="0015794C"/>
    <w:rsid w:val="00161392"/>
    <w:rsid w:val="00167238"/>
    <w:rsid w:val="0017004C"/>
    <w:rsid w:val="00175D40"/>
    <w:rsid w:val="00190E6E"/>
    <w:rsid w:val="00191175"/>
    <w:rsid w:val="0019172B"/>
    <w:rsid w:val="001921A4"/>
    <w:rsid w:val="00193F5E"/>
    <w:rsid w:val="00197022"/>
    <w:rsid w:val="001979B3"/>
    <w:rsid w:val="001A2120"/>
    <w:rsid w:val="001A2D7E"/>
    <w:rsid w:val="001A3DF4"/>
    <w:rsid w:val="001A413A"/>
    <w:rsid w:val="001A415C"/>
    <w:rsid w:val="001B26B9"/>
    <w:rsid w:val="001C5A73"/>
    <w:rsid w:val="001C704C"/>
    <w:rsid w:val="001E6CE4"/>
    <w:rsid w:val="001F26B0"/>
    <w:rsid w:val="001F75EA"/>
    <w:rsid w:val="00203601"/>
    <w:rsid w:val="00205F64"/>
    <w:rsid w:val="0021751C"/>
    <w:rsid w:val="00220FF0"/>
    <w:rsid w:val="00221D7C"/>
    <w:rsid w:val="002251FD"/>
    <w:rsid w:val="00225E77"/>
    <w:rsid w:val="00226BFB"/>
    <w:rsid w:val="00231B94"/>
    <w:rsid w:val="00232D96"/>
    <w:rsid w:val="00233B74"/>
    <w:rsid w:val="0024166C"/>
    <w:rsid w:val="00245642"/>
    <w:rsid w:val="00260797"/>
    <w:rsid w:val="00262514"/>
    <w:rsid w:val="00265472"/>
    <w:rsid w:val="00270492"/>
    <w:rsid w:val="00272C16"/>
    <w:rsid w:val="00273E98"/>
    <w:rsid w:val="00275036"/>
    <w:rsid w:val="00277CE1"/>
    <w:rsid w:val="00280EBE"/>
    <w:rsid w:val="00285B6D"/>
    <w:rsid w:val="002936EC"/>
    <w:rsid w:val="002A484D"/>
    <w:rsid w:val="002A6389"/>
    <w:rsid w:val="002A7A52"/>
    <w:rsid w:val="002B03A9"/>
    <w:rsid w:val="002B15E2"/>
    <w:rsid w:val="002B32A8"/>
    <w:rsid w:val="002B430F"/>
    <w:rsid w:val="002B50C5"/>
    <w:rsid w:val="002C4592"/>
    <w:rsid w:val="002E1A49"/>
    <w:rsid w:val="002E51D5"/>
    <w:rsid w:val="002E6DCA"/>
    <w:rsid w:val="002E7489"/>
    <w:rsid w:val="003000BE"/>
    <w:rsid w:val="003017EA"/>
    <w:rsid w:val="0030319A"/>
    <w:rsid w:val="003066A9"/>
    <w:rsid w:val="003105A1"/>
    <w:rsid w:val="00310786"/>
    <w:rsid w:val="003257A5"/>
    <w:rsid w:val="00327795"/>
    <w:rsid w:val="0033095B"/>
    <w:rsid w:val="00330E03"/>
    <w:rsid w:val="0034039B"/>
    <w:rsid w:val="003426C7"/>
    <w:rsid w:val="003429FC"/>
    <w:rsid w:val="00343D3D"/>
    <w:rsid w:val="003527C1"/>
    <w:rsid w:val="003530B6"/>
    <w:rsid w:val="00355245"/>
    <w:rsid w:val="0035686C"/>
    <w:rsid w:val="00361B1B"/>
    <w:rsid w:val="00362BDB"/>
    <w:rsid w:val="00362D19"/>
    <w:rsid w:val="0036391A"/>
    <w:rsid w:val="0037224C"/>
    <w:rsid w:val="00372412"/>
    <w:rsid w:val="00376FA9"/>
    <w:rsid w:val="0038763B"/>
    <w:rsid w:val="00396B48"/>
    <w:rsid w:val="003A215D"/>
    <w:rsid w:val="003A283E"/>
    <w:rsid w:val="003A7A51"/>
    <w:rsid w:val="003B3389"/>
    <w:rsid w:val="003B3D5F"/>
    <w:rsid w:val="003B57DD"/>
    <w:rsid w:val="003C37E3"/>
    <w:rsid w:val="003C4F1F"/>
    <w:rsid w:val="003C7457"/>
    <w:rsid w:val="003C786F"/>
    <w:rsid w:val="003D41EC"/>
    <w:rsid w:val="003D67BB"/>
    <w:rsid w:val="003E20C9"/>
    <w:rsid w:val="003E3B6F"/>
    <w:rsid w:val="003E4FDD"/>
    <w:rsid w:val="003E5F61"/>
    <w:rsid w:val="003E645F"/>
    <w:rsid w:val="003F312B"/>
    <w:rsid w:val="003F5D20"/>
    <w:rsid w:val="004034AA"/>
    <w:rsid w:val="00405D9A"/>
    <w:rsid w:val="00407FAA"/>
    <w:rsid w:val="00412A07"/>
    <w:rsid w:val="004144A4"/>
    <w:rsid w:val="004151C9"/>
    <w:rsid w:val="00421C4A"/>
    <w:rsid w:val="00421DA3"/>
    <w:rsid w:val="0042329A"/>
    <w:rsid w:val="00431810"/>
    <w:rsid w:val="00434C8A"/>
    <w:rsid w:val="0044042F"/>
    <w:rsid w:val="004409AC"/>
    <w:rsid w:val="0044195F"/>
    <w:rsid w:val="004427A5"/>
    <w:rsid w:val="00442B49"/>
    <w:rsid w:val="00443C7E"/>
    <w:rsid w:val="00447202"/>
    <w:rsid w:val="00447908"/>
    <w:rsid w:val="0045610E"/>
    <w:rsid w:val="0046350B"/>
    <w:rsid w:val="004650DB"/>
    <w:rsid w:val="00465824"/>
    <w:rsid w:val="004727FB"/>
    <w:rsid w:val="00472FAB"/>
    <w:rsid w:val="004747A3"/>
    <w:rsid w:val="00475D83"/>
    <w:rsid w:val="004764F4"/>
    <w:rsid w:val="0048131A"/>
    <w:rsid w:val="00482D41"/>
    <w:rsid w:val="00483248"/>
    <w:rsid w:val="00483ED2"/>
    <w:rsid w:val="004875AE"/>
    <w:rsid w:val="00491E8C"/>
    <w:rsid w:val="0049438A"/>
    <w:rsid w:val="00495936"/>
    <w:rsid w:val="004A1E62"/>
    <w:rsid w:val="004A258B"/>
    <w:rsid w:val="004A4C99"/>
    <w:rsid w:val="004A7E72"/>
    <w:rsid w:val="004B04CA"/>
    <w:rsid w:val="004B1BBC"/>
    <w:rsid w:val="004B1E00"/>
    <w:rsid w:val="004B1F09"/>
    <w:rsid w:val="004B5BE6"/>
    <w:rsid w:val="004C0F29"/>
    <w:rsid w:val="004C28AA"/>
    <w:rsid w:val="004C7FF0"/>
    <w:rsid w:val="004D1870"/>
    <w:rsid w:val="004D540E"/>
    <w:rsid w:val="004D6379"/>
    <w:rsid w:val="004E0E36"/>
    <w:rsid w:val="004E5C13"/>
    <w:rsid w:val="004F2802"/>
    <w:rsid w:val="004F6C76"/>
    <w:rsid w:val="00507CCA"/>
    <w:rsid w:val="00514997"/>
    <w:rsid w:val="00514B36"/>
    <w:rsid w:val="00517DF6"/>
    <w:rsid w:val="0052160F"/>
    <w:rsid w:val="00521D8F"/>
    <w:rsid w:val="00532E50"/>
    <w:rsid w:val="00533A61"/>
    <w:rsid w:val="00536785"/>
    <w:rsid w:val="00537332"/>
    <w:rsid w:val="00542D81"/>
    <w:rsid w:val="0054690F"/>
    <w:rsid w:val="0055192C"/>
    <w:rsid w:val="005623F5"/>
    <w:rsid w:val="005625EC"/>
    <w:rsid w:val="0056302E"/>
    <w:rsid w:val="00572416"/>
    <w:rsid w:val="00577A7A"/>
    <w:rsid w:val="00584B45"/>
    <w:rsid w:val="00591048"/>
    <w:rsid w:val="00592BD6"/>
    <w:rsid w:val="00593542"/>
    <w:rsid w:val="00597509"/>
    <w:rsid w:val="005A1AA8"/>
    <w:rsid w:val="005A7970"/>
    <w:rsid w:val="005A7D5D"/>
    <w:rsid w:val="005B7A2A"/>
    <w:rsid w:val="005C058B"/>
    <w:rsid w:val="005C062D"/>
    <w:rsid w:val="005C09C2"/>
    <w:rsid w:val="005C1CB9"/>
    <w:rsid w:val="005C2CB4"/>
    <w:rsid w:val="005C2DCC"/>
    <w:rsid w:val="005C5026"/>
    <w:rsid w:val="005D40E7"/>
    <w:rsid w:val="005E3B84"/>
    <w:rsid w:val="005E7AFA"/>
    <w:rsid w:val="005F03D5"/>
    <w:rsid w:val="005F36B3"/>
    <w:rsid w:val="005F7C3D"/>
    <w:rsid w:val="00607172"/>
    <w:rsid w:val="0061080B"/>
    <w:rsid w:val="00612256"/>
    <w:rsid w:val="00614C4E"/>
    <w:rsid w:val="00620A42"/>
    <w:rsid w:val="00625C7B"/>
    <w:rsid w:val="00626E53"/>
    <w:rsid w:val="006274E0"/>
    <w:rsid w:val="00632AFB"/>
    <w:rsid w:val="00633ECF"/>
    <w:rsid w:val="00634781"/>
    <w:rsid w:val="00640E14"/>
    <w:rsid w:val="006461EA"/>
    <w:rsid w:val="00650855"/>
    <w:rsid w:val="00661B2F"/>
    <w:rsid w:val="00666276"/>
    <w:rsid w:val="00673EBE"/>
    <w:rsid w:val="0067504B"/>
    <w:rsid w:val="006806E3"/>
    <w:rsid w:val="006821F7"/>
    <w:rsid w:val="006822E0"/>
    <w:rsid w:val="00682959"/>
    <w:rsid w:val="00694191"/>
    <w:rsid w:val="006964DC"/>
    <w:rsid w:val="006A1010"/>
    <w:rsid w:val="006A2FA9"/>
    <w:rsid w:val="006A38E1"/>
    <w:rsid w:val="006A58F0"/>
    <w:rsid w:val="006A5DDE"/>
    <w:rsid w:val="006A6C62"/>
    <w:rsid w:val="006B14E5"/>
    <w:rsid w:val="006B15C2"/>
    <w:rsid w:val="006C3742"/>
    <w:rsid w:val="006D2852"/>
    <w:rsid w:val="006D6CCC"/>
    <w:rsid w:val="006E0878"/>
    <w:rsid w:val="006E1128"/>
    <w:rsid w:val="006E1F48"/>
    <w:rsid w:val="006F28C0"/>
    <w:rsid w:val="006F2B8A"/>
    <w:rsid w:val="006F51E4"/>
    <w:rsid w:val="006F6DF7"/>
    <w:rsid w:val="00706855"/>
    <w:rsid w:val="007076C3"/>
    <w:rsid w:val="0071089D"/>
    <w:rsid w:val="00726796"/>
    <w:rsid w:val="0073047E"/>
    <w:rsid w:val="00731023"/>
    <w:rsid w:val="00733797"/>
    <w:rsid w:val="00752CF0"/>
    <w:rsid w:val="007531DB"/>
    <w:rsid w:val="00754DC5"/>
    <w:rsid w:val="007576E9"/>
    <w:rsid w:val="00760042"/>
    <w:rsid w:val="00763DBD"/>
    <w:rsid w:val="00771194"/>
    <w:rsid w:val="007714C9"/>
    <w:rsid w:val="007735DD"/>
    <w:rsid w:val="00776C2C"/>
    <w:rsid w:val="0077761F"/>
    <w:rsid w:val="00782085"/>
    <w:rsid w:val="00784FA8"/>
    <w:rsid w:val="00787841"/>
    <w:rsid w:val="00790F82"/>
    <w:rsid w:val="007957E6"/>
    <w:rsid w:val="00796139"/>
    <w:rsid w:val="007A48C1"/>
    <w:rsid w:val="007A6B79"/>
    <w:rsid w:val="007C0C3A"/>
    <w:rsid w:val="007C1CD1"/>
    <w:rsid w:val="007C48AB"/>
    <w:rsid w:val="007D4B20"/>
    <w:rsid w:val="007E0AC0"/>
    <w:rsid w:val="007E42E4"/>
    <w:rsid w:val="007F10A0"/>
    <w:rsid w:val="007F5F6E"/>
    <w:rsid w:val="0080067F"/>
    <w:rsid w:val="00803D0F"/>
    <w:rsid w:val="00812534"/>
    <w:rsid w:val="008138EB"/>
    <w:rsid w:val="00814732"/>
    <w:rsid w:val="00815273"/>
    <w:rsid w:val="0081539F"/>
    <w:rsid w:val="0082376A"/>
    <w:rsid w:val="00823DBC"/>
    <w:rsid w:val="008247F3"/>
    <w:rsid w:val="008313A2"/>
    <w:rsid w:val="00832E39"/>
    <w:rsid w:val="00834281"/>
    <w:rsid w:val="00834E78"/>
    <w:rsid w:val="0083608B"/>
    <w:rsid w:val="008410BC"/>
    <w:rsid w:val="00843D87"/>
    <w:rsid w:val="00847F6A"/>
    <w:rsid w:val="00850BA4"/>
    <w:rsid w:val="008517E4"/>
    <w:rsid w:val="00861CB8"/>
    <w:rsid w:val="00861FDB"/>
    <w:rsid w:val="008625DC"/>
    <w:rsid w:val="00865083"/>
    <w:rsid w:val="00870A8C"/>
    <w:rsid w:val="00872248"/>
    <w:rsid w:val="00895136"/>
    <w:rsid w:val="0089557C"/>
    <w:rsid w:val="008A724E"/>
    <w:rsid w:val="008A7D60"/>
    <w:rsid w:val="008B2E2C"/>
    <w:rsid w:val="008C0199"/>
    <w:rsid w:val="008C63A3"/>
    <w:rsid w:val="008C7E58"/>
    <w:rsid w:val="008D11BC"/>
    <w:rsid w:val="008D44F5"/>
    <w:rsid w:val="008D634F"/>
    <w:rsid w:val="008E24A7"/>
    <w:rsid w:val="008E3154"/>
    <w:rsid w:val="008E6E6A"/>
    <w:rsid w:val="008F5CAC"/>
    <w:rsid w:val="009002AC"/>
    <w:rsid w:val="0091090D"/>
    <w:rsid w:val="009167E3"/>
    <w:rsid w:val="00917C2B"/>
    <w:rsid w:val="009421C0"/>
    <w:rsid w:val="009438E3"/>
    <w:rsid w:val="009447E5"/>
    <w:rsid w:val="009449EF"/>
    <w:rsid w:val="00946BE0"/>
    <w:rsid w:val="009471ED"/>
    <w:rsid w:val="00951ABA"/>
    <w:rsid w:val="00955023"/>
    <w:rsid w:val="009618AD"/>
    <w:rsid w:val="0097098D"/>
    <w:rsid w:val="00971E4E"/>
    <w:rsid w:val="00971EBE"/>
    <w:rsid w:val="009722FD"/>
    <w:rsid w:val="009757DA"/>
    <w:rsid w:val="009771E9"/>
    <w:rsid w:val="009775D2"/>
    <w:rsid w:val="009814B4"/>
    <w:rsid w:val="009818A6"/>
    <w:rsid w:val="00983FAC"/>
    <w:rsid w:val="0098578D"/>
    <w:rsid w:val="00990718"/>
    <w:rsid w:val="0099572F"/>
    <w:rsid w:val="0099750B"/>
    <w:rsid w:val="009A073A"/>
    <w:rsid w:val="009A3B5C"/>
    <w:rsid w:val="009A3E16"/>
    <w:rsid w:val="009A76FF"/>
    <w:rsid w:val="009B0619"/>
    <w:rsid w:val="009B6DF7"/>
    <w:rsid w:val="009C1CD6"/>
    <w:rsid w:val="009C2497"/>
    <w:rsid w:val="009C27DF"/>
    <w:rsid w:val="009C47E8"/>
    <w:rsid w:val="009D2C13"/>
    <w:rsid w:val="009D2D87"/>
    <w:rsid w:val="009D413B"/>
    <w:rsid w:val="009D654D"/>
    <w:rsid w:val="009E09BB"/>
    <w:rsid w:val="009E0DA4"/>
    <w:rsid w:val="009E16FA"/>
    <w:rsid w:val="009E6E78"/>
    <w:rsid w:val="009F68C1"/>
    <w:rsid w:val="00A003E0"/>
    <w:rsid w:val="00A01424"/>
    <w:rsid w:val="00A04ED6"/>
    <w:rsid w:val="00A04F60"/>
    <w:rsid w:val="00A122AA"/>
    <w:rsid w:val="00A1294A"/>
    <w:rsid w:val="00A1387E"/>
    <w:rsid w:val="00A16144"/>
    <w:rsid w:val="00A1641E"/>
    <w:rsid w:val="00A17350"/>
    <w:rsid w:val="00A204EC"/>
    <w:rsid w:val="00A24A7A"/>
    <w:rsid w:val="00A27843"/>
    <w:rsid w:val="00A374EF"/>
    <w:rsid w:val="00A5326F"/>
    <w:rsid w:val="00A5490C"/>
    <w:rsid w:val="00A56A8E"/>
    <w:rsid w:val="00A57FCE"/>
    <w:rsid w:val="00A6346C"/>
    <w:rsid w:val="00A63F38"/>
    <w:rsid w:val="00A64482"/>
    <w:rsid w:val="00A6644B"/>
    <w:rsid w:val="00A71F1D"/>
    <w:rsid w:val="00A72B78"/>
    <w:rsid w:val="00A74748"/>
    <w:rsid w:val="00A84790"/>
    <w:rsid w:val="00A84DD5"/>
    <w:rsid w:val="00A862C3"/>
    <w:rsid w:val="00A86354"/>
    <w:rsid w:val="00A86AC9"/>
    <w:rsid w:val="00A93D23"/>
    <w:rsid w:val="00A9624C"/>
    <w:rsid w:val="00AA27B6"/>
    <w:rsid w:val="00AB002C"/>
    <w:rsid w:val="00AB05AA"/>
    <w:rsid w:val="00AB2863"/>
    <w:rsid w:val="00AB60F4"/>
    <w:rsid w:val="00AC2B89"/>
    <w:rsid w:val="00AC2F12"/>
    <w:rsid w:val="00AC48F9"/>
    <w:rsid w:val="00AF0F76"/>
    <w:rsid w:val="00AF6D3A"/>
    <w:rsid w:val="00B01BF9"/>
    <w:rsid w:val="00B1324A"/>
    <w:rsid w:val="00B174C3"/>
    <w:rsid w:val="00B23E7D"/>
    <w:rsid w:val="00B26CBB"/>
    <w:rsid w:val="00B272CF"/>
    <w:rsid w:val="00B31CA5"/>
    <w:rsid w:val="00B355FE"/>
    <w:rsid w:val="00B35E3F"/>
    <w:rsid w:val="00B43646"/>
    <w:rsid w:val="00B4375A"/>
    <w:rsid w:val="00B472BA"/>
    <w:rsid w:val="00B50B58"/>
    <w:rsid w:val="00B532BE"/>
    <w:rsid w:val="00B54745"/>
    <w:rsid w:val="00B55B55"/>
    <w:rsid w:val="00B57566"/>
    <w:rsid w:val="00B64F5E"/>
    <w:rsid w:val="00B71C5A"/>
    <w:rsid w:val="00B72F1A"/>
    <w:rsid w:val="00B8511D"/>
    <w:rsid w:val="00B8674C"/>
    <w:rsid w:val="00B87625"/>
    <w:rsid w:val="00B90236"/>
    <w:rsid w:val="00B976D5"/>
    <w:rsid w:val="00B97C1C"/>
    <w:rsid w:val="00BA16B5"/>
    <w:rsid w:val="00BA18E0"/>
    <w:rsid w:val="00BA1E33"/>
    <w:rsid w:val="00BA3BEA"/>
    <w:rsid w:val="00BA5B84"/>
    <w:rsid w:val="00BB3C67"/>
    <w:rsid w:val="00BB5298"/>
    <w:rsid w:val="00BB636E"/>
    <w:rsid w:val="00BC0BD5"/>
    <w:rsid w:val="00BC49A8"/>
    <w:rsid w:val="00BC505C"/>
    <w:rsid w:val="00BC63BF"/>
    <w:rsid w:val="00BD08C9"/>
    <w:rsid w:val="00BD18CB"/>
    <w:rsid w:val="00BD1BAC"/>
    <w:rsid w:val="00BD2FBC"/>
    <w:rsid w:val="00BD39A0"/>
    <w:rsid w:val="00BD5DD2"/>
    <w:rsid w:val="00BE329A"/>
    <w:rsid w:val="00BE65BE"/>
    <w:rsid w:val="00C02A19"/>
    <w:rsid w:val="00C03763"/>
    <w:rsid w:val="00C1098C"/>
    <w:rsid w:val="00C10A22"/>
    <w:rsid w:val="00C11E16"/>
    <w:rsid w:val="00C123E1"/>
    <w:rsid w:val="00C12AAD"/>
    <w:rsid w:val="00C12C2F"/>
    <w:rsid w:val="00C14E18"/>
    <w:rsid w:val="00C16801"/>
    <w:rsid w:val="00C16851"/>
    <w:rsid w:val="00C1701E"/>
    <w:rsid w:val="00C1717D"/>
    <w:rsid w:val="00C20EAE"/>
    <w:rsid w:val="00C318BC"/>
    <w:rsid w:val="00C32161"/>
    <w:rsid w:val="00C3384C"/>
    <w:rsid w:val="00C37253"/>
    <w:rsid w:val="00C44296"/>
    <w:rsid w:val="00C45ADB"/>
    <w:rsid w:val="00C5534B"/>
    <w:rsid w:val="00C568EC"/>
    <w:rsid w:val="00C62597"/>
    <w:rsid w:val="00C67F27"/>
    <w:rsid w:val="00C70990"/>
    <w:rsid w:val="00C70E07"/>
    <w:rsid w:val="00C71829"/>
    <w:rsid w:val="00C757A4"/>
    <w:rsid w:val="00C757F9"/>
    <w:rsid w:val="00C8044B"/>
    <w:rsid w:val="00C81554"/>
    <w:rsid w:val="00C91D16"/>
    <w:rsid w:val="00C92B3D"/>
    <w:rsid w:val="00C94305"/>
    <w:rsid w:val="00C975DC"/>
    <w:rsid w:val="00C9766A"/>
    <w:rsid w:val="00CA08F4"/>
    <w:rsid w:val="00CA2B45"/>
    <w:rsid w:val="00CA4BC7"/>
    <w:rsid w:val="00CB5120"/>
    <w:rsid w:val="00CB65ED"/>
    <w:rsid w:val="00CB7234"/>
    <w:rsid w:val="00CC0FE7"/>
    <w:rsid w:val="00CC32E4"/>
    <w:rsid w:val="00CC3897"/>
    <w:rsid w:val="00CD145E"/>
    <w:rsid w:val="00CD2626"/>
    <w:rsid w:val="00CD733B"/>
    <w:rsid w:val="00CD78F0"/>
    <w:rsid w:val="00CE09BF"/>
    <w:rsid w:val="00CE2207"/>
    <w:rsid w:val="00CF2547"/>
    <w:rsid w:val="00CF2872"/>
    <w:rsid w:val="00D02603"/>
    <w:rsid w:val="00D029C3"/>
    <w:rsid w:val="00D06BDE"/>
    <w:rsid w:val="00D14E79"/>
    <w:rsid w:val="00D20AD8"/>
    <w:rsid w:val="00D25E1C"/>
    <w:rsid w:val="00D305CB"/>
    <w:rsid w:val="00D30DBC"/>
    <w:rsid w:val="00D30DE8"/>
    <w:rsid w:val="00D32A0C"/>
    <w:rsid w:val="00D33B40"/>
    <w:rsid w:val="00D3595E"/>
    <w:rsid w:val="00D36117"/>
    <w:rsid w:val="00D416CF"/>
    <w:rsid w:val="00D44296"/>
    <w:rsid w:val="00D44AA4"/>
    <w:rsid w:val="00D460FE"/>
    <w:rsid w:val="00D46A2B"/>
    <w:rsid w:val="00D55BE7"/>
    <w:rsid w:val="00D55CAA"/>
    <w:rsid w:val="00D607ED"/>
    <w:rsid w:val="00D63497"/>
    <w:rsid w:val="00D657E1"/>
    <w:rsid w:val="00D65EF8"/>
    <w:rsid w:val="00D6651B"/>
    <w:rsid w:val="00D7286D"/>
    <w:rsid w:val="00D751E6"/>
    <w:rsid w:val="00D75D8D"/>
    <w:rsid w:val="00D774A2"/>
    <w:rsid w:val="00D8440B"/>
    <w:rsid w:val="00D865CE"/>
    <w:rsid w:val="00D86CFD"/>
    <w:rsid w:val="00D87E04"/>
    <w:rsid w:val="00D94DBE"/>
    <w:rsid w:val="00DA0205"/>
    <w:rsid w:val="00DA7476"/>
    <w:rsid w:val="00DA7699"/>
    <w:rsid w:val="00DB214D"/>
    <w:rsid w:val="00DB3A15"/>
    <w:rsid w:val="00DB5965"/>
    <w:rsid w:val="00DC0202"/>
    <w:rsid w:val="00DC5BB2"/>
    <w:rsid w:val="00DC618C"/>
    <w:rsid w:val="00DD149C"/>
    <w:rsid w:val="00DD18D8"/>
    <w:rsid w:val="00DD2532"/>
    <w:rsid w:val="00DD3826"/>
    <w:rsid w:val="00DD6C20"/>
    <w:rsid w:val="00DD7109"/>
    <w:rsid w:val="00DE004E"/>
    <w:rsid w:val="00DE1C07"/>
    <w:rsid w:val="00DE2FFB"/>
    <w:rsid w:val="00DF0897"/>
    <w:rsid w:val="00DF1D6B"/>
    <w:rsid w:val="00DF7B13"/>
    <w:rsid w:val="00E0454E"/>
    <w:rsid w:val="00E14395"/>
    <w:rsid w:val="00E14997"/>
    <w:rsid w:val="00E14A62"/>
    <w:rsid w:val="00E161ED"/>
    <w:rsid w:val="00E1758C"/>
    <w:rsid w:val="00E17639"/>
    <w:rsid w:val="00E24202"/>
    <w:rsid w:val="00E3376A"/>
    <w:rsid w:val="00E34298"/>
    <w:rsid w:val="00E3682D"/>
    <w:rsid w:val="00E40F57"/>
    <w:rsid w:val="00E51905"/>
    <w:rsid w:val="00E6087C"/>
    <w:rsid w:val="00E64364"/>
    <w:rsid w:val="00E6540D"/>
    <w:rsid w:val="00E733FF"/>
    <w:rsid w:val="00E8033B"/>
    <w:rsid w:val="00E805DF"/>
    <w:rsid w:val="00E8094B"/>
    <w:rsid w:val="00E829F7"/>
    <w:rsid w:val="00E867F1"/>
    <w:rsid w:val="00E90957"/>
    <w:rsid w:val="00E91A69"/>
    <w:rsid w:val="00EA2FC4"/>
    <w:rsid w:val="00EB1D0B"/>
    <w:rsid w:val="00EB2175"/>
    <w:rsid w:val="00EC10E8"/>
    <w:rsid w:val="00EC46D8"/>
    <w:rsid w:val="00EC573D"/>
    <w:rsid w:val="00ED4214"/>
    <w:rsid w:val="00ED609B"/>
    <w:rsid w:val="00ED7F90"/>
    <w:rsid w:val="00EE328A"/>
    <w:rsid w:val="00EE5A02"/>
    <w:rsid w:val="00EF0AEF"/>
    <w:rsid w:val="00EF2DF3"/>
    <w:rsid w:val="00EF6811"/>
    <w:rsid w:val="00F04F23"/>
    <w:rsid w:val="00F05A7D"/>
    <w:rsid w:val="00F30C20"/>
    <w:rsid w:val="00F31EFC"/>
    <w:rsid w:val="00F32897"/>
    <w:rsid w:val="00F329A1"/>
    <w:rsid w:val="00F32ACB"/>
    <w:rsid w:val="00F37AE1"/>
    <w:rsid w:val="00F46AC3"/>
    <w:rsid w:val="00F477C5"/>
    <w:rsid w:val="00F52C72"/>
    <w:rsid w:val="00F57ABD"/>
    <w:rsid w:val="00F57B17"/>
    <w:rsid w:val="00F57E6B"/>
    <w:rsid w:val="00F723DF"/>
    <w:rsid w:val="00F7361D"/>
    <w:rsid w:val="00F744CE"/>
    <w:rsid w:val="00F74732"/>
    <w:rsid w:val="00F74DDB"/>
    <w:rsid w:val="00F76FDA"/>
    <w:rsid w:val="00F77DDD"/>
    <w:rsid w:val="00F818A5"/>
    <w:rsid w:val="00F83F02"/>
    <w:rsid w:val="00F84921"/>
    <w:rsid w:val="00F95E0E"/>
    <w:rsid w:val="00F9780D"/>
    <w:rsid w:val="00FA165B"/>
    <w:rsid w:val="00FA19DC"/>
    <w:rsid w:val="00FA3E44"/>
    <w:rsid w:val="00FA52B2"/>
    <w:rsid w:val="00FB1345"/>
    <w:rsid w:val="00FB4A9F"/>
    <w:rsid w:val="00FB57C8"/>
    <w:rsid w:val="00FB5FD7"/>
    <w:rsid w:val="00FC3C60"/>
    <w:rsid w:val="00FC4293"/>
    <w:rsid w:val="00FC4F54"/>
    <w:rsid w:val="00FC6CA5"/>
    <w:rsid w:val="00FD308B"/>
    <w:rsid w:val="00FD40BD"/>
    <w:rsid w:val="00FD575F"/>
    <w:rsid w:val="00FD6B2E"/>
    <w:rsid w:val="00FD767B"/>
    <w:rsid w:val="00FD7BA2"/>
    <w:rsid w:val="00FE1780"/>
    <w:rsid w:val="00FE42E0"/>
    <w:rsid w:val="00FE60F7"/>
    <w:rsid w:val="00FE749C"/>
    <w:rsid w:val="00FF2F70"/>
    <w:rsid w:val="00FF35DC"/>
    <w:rsid w:val="00FF5B5E"/>
    <w:rsid w:val="00FF6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DAD8D-5858-457F-98E6-0DE0BF5D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3B"/>
    <w:pPr>
      <w:suppressAutoHyphens/>
      <w:spacing w:after="200" w:line="276" w:lineRule="auto"/>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8763B"/>
    <w:rPr>
      <w:rFonts w:ascii="Tahoma" w:hAnsi="Tahoma" w:cs="Tahoma"/>
      <w:strike w:val="0"/>
      <w:dstrike w:val="0"/>
      <w:color w:val="4F472E"/>
      <w:u w:val="none"/>
    </w:rPr>
  </w:style>
  <w:style w:type="paragraph" w:styleId="Encabezado">
    <w:name w:val="header"/>
    <w:basedOn w:val="Normal"/>
    <w:link w:val="EncabezadoCar"/>
    <w:rsid w:val="0038763B"/>
    <w:pPr>
      <w:spacing w:after="0" w:line="240" w:lineRule="auto"/>
    </w:pPr>
  </w:style>
  <w:style w:type="character" w:customStyle="1" w:styleId="EncabezadoCar">
    <w:name w:val="Encabezado Car"/>
    <w:basedOn w:val="Fuentedeprrafopredeter"/>
    <w:link w:val="Encabezado"/>
    <w:rsid w:val="0038763B"/>
    <w:rPr>
      <w:rFonts w:ascii="Calibri" w:eastAsia="Calibri" w:hAnsi="Calibri" w:cs="Calibri"/>
      <w:lang w:eastAsia="ar-SA"/>
    </w:rPr>
  </w:style>
  <w:style w:type="paragraph" w:styleId="Piedepgina">
    <w:name w:val="footer"/>
    <w:basedOn w:val="Normal"/>
    <w:link w:val="PiedepginaCar"/>
    <w:rsid w:val="0038763B"/>
    <w:pPr>
      <w:spacing w:after="0" w:line="240" w:lineRule="auto"/>
    </w:pPr>
  </w:style>
  <w:style w:type="character" w:customStyle="1" w:styleId="PiedepginaCar">
    <w:name w:val="Pie de página Car"/>
    <w:basedOn w:val="Fuentedeprrafopredeter"/>
    <w:link w:val="Piedepgina"/>
    <w:rsid w:val="0038763B"/>
    <w:rPr>
      <w:rFonts w:ascii="Calibri" w:eastAsia="Calibri" w:hAnsi="Calibri" w:cs="Calibri"/>
      <w:lang w:eastAsia="ar-SA"/>
    </w:rPr>
  </w:style>
  <w:style w:type="paragraph" w:styleId="NormalWeb">
    <w:name w:val="Normal (Web)"/>
    <w:basedOn w:val="Normal"/>
    <w:uiPriority w:val="99"/>
    <w:unhideWhenUsed/>
    <w:rsid w:val="0038763B"/>
    <w:pPr>
      <w:suppressAutoHyphens w:val="0"/>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2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A7A"/>
    <w:rPr>
      <w:rFonts w:ascii="Tahoma" w:eastAsia="Calibri" w:hAnsi="Tahoma" w:cs="Tahoma"/>
      <w:sz w:val="16"/>
      <w:szCs w:val="16"/>
      <w:lang w:eastAsia="ar-SA"/>
    </w:rPr>
  </w:style>
  <w:style w:type="paragraph" w:styleId="Sinespaciado">
    <w:name w:val="No Spacing"/>
    <w:uiPriority w:val="1"/>
    <w:qFormat/>
    <w:rsid w:val="00D55CAA"/>
    <w:pPr>
      <w:suppressAutoHyphens/>
      <w:spacing w:after="0" w:line="240" w:lineRule="auto"/>
    </w:pPr>
    <w:rPr>
      <w:rFonts w:ascii="Calibri" w:eastAsia="Calibri" w:hAnsi="Calibri" w:cs="Calibri"/>
      <w:lang w:eastAsia="ar-SA"/>
    </w:rPr>
  </w:style>
  <w:style w:type="table" w:styleId="Tablaconcuadrcula">
    <w:name w:val="Table Grid"/>
    <w:basedOn w:val="Tablanormal"/>
    <w:uiPriority w:val="39"/>
    <w:rsid w:val="0094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sai.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Amador Hawkins</dc:creator>
  <cp:keywords/>
  <dc:description/>
  <cp:lastModifiedBy>Usuario de Windows</cp:lastModifiedBy>
  <cp:revision>5</cp:revision>
  <cp:lastPrinted>2017-07-10T19:46:00Z</cp:lastPrinted>
  <dcterms:created xsi:type="dcterms:W3CDTF">2019-04-05T16:26:00Z</dcterms:created>
  <dcterms:modified xsi:type="dcterms:W3CDTF">2019-05-13T15:29:00Z</dcterms:modified>
</cp:coreProperties>
</file>